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1228" w14:textId="77777777" w:rsidR="00A531E2" w:rsidRPr="00BD6264" w:rsidRDefault="00A531E2" w:rsidP="00A531E2">
      <w:pPr>
        <w:rPr>
          <w:rFonts w:asciiTheme="minorHAnsi" w:hAnsiTheme="minorHAnsi" w:cstheme="minorHAnsi"/>
        </w:rPr>
      </w:pPr>
      <w:r w:rsidRPr="00BD6264">
        <w:rPr>
          <w:rFonts w:asciiTheme="minorHAnsi" w:hAnsiTheme="minorHAnsi" w:cstheme="minorHAnsi"/>
          <w:noProof/>
        </w:rPr>
        <w:drawing>
          <wp:inline distT="0" distB="0" distL="0" distR="0" wp14:anchorId="557FC29E" wp14:editId="215A0356">
            <wp:extent cx="1733550" cy="84645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846455"/>
                    </a:xfrm>
                    <a:prstGeom prst="rect">
                      <a:avLst/>
                    </a:prstGeom>
                    <a:noFill/>
                    <a:ln>
                      <a:noFill/>
                    </a:ln>
                  </pic:spPr>
                </pic:pic>
              </a:graphicData>
            </a:graphic>
          </wp:inline>
        </w:drawing>
      </w:r>
    </w:p>
    <w:p w14:paraId="31334380" w14:textId="77777777" w:rsidR="00A531E2" w:rsidRPr="00BD6264" w:rsidRDefault="00A531E2" w:rsidP="00A531E2">
      <w:pPr>
        <w:jc w:val="center"/>
        <w:rPr>
          <w:rFonts w:asciiTheme="minorHAnsi" w:hAnsiTheme="minorHAnsi" w:cstheme="minorHAnsi"/>
          <w:b/>
          <w:caps/>
        </w:rPr>
      </w:pPr>
      <w:r w:rsidRPr="00BD6264">
        <w:rPr>
          <w:rFonts w:asciiTheme="minorHAnsi" w:hAnsiTheme="minorHAnsi" w:cstheme="minorHAnsi"/>
          <w:b/>
          <w:caps/>
        </w:rPr>
        <w:t>Job Description</w:t>
      </w:r>
    </w:p>
    <w:p w14:paraId="16B15D78" w14:textId="77777777" w:rsidR="00A531E2" w:rsidRPr="00BD6264" w:rsidRDefault="00A531E2" w:rsidP="00A531E2">
      <w:pPr>
        <w:jc w:val="center"/>
        <w:rPr>
          <w:rFonts w:asciiTheme="minorHAnsi" w:hAnsiTheme="minorHAnsi" w:cstheme="minorHAnsi"/>
          <w:b/>
          <w:caps/>
        </w:rPr>
      </w:pPr>
    </w:p>
    <w:p w14:paraId="57D95668" w14:textId="77777777" w:rsidR="00A531E2" w:rsidRPr="00BD6264" w:rsidRDefault="00A531E2" w:rsidP="00A531E2">
      <w:pPr>
        <w:rPr>
          <w:rFonts w:asciiTheme="minorHAnsi" w:hAnsiTheme="minorHAnsi" w:cstheme="minorHAnsi"/>
        </w:rPr>
      </w:pPr>
    </w:p>
    <w:p w14:paraId="489935F4" w14:textId="77777777" w:rsidR="00A531E2" w:rsidRPr="00BD6264" w:rsidRDefault="00A531E2" w:rsidP="00A531E2">
      <w:pPr>
        <w:rPr>
          <w:rFonts w:asciiTheme="minorHAnsi" w:hAnsiTheme="minorHAnsi" w:cstheme="minorHAnsi"/>
        </w:rPr>
      </w:pPr>
    </w:p>
    <w:p w14:paraId="2D5B8183" w14:textId="360A1C47" w:rsidR="00A531E2" w:rsidRPr="00BD6264" w:rsidRDefault="00A531E2" w:rsidP="00BA5DC3">
      <w:pPr>
        <w:ind w:left="2160" w:hanging="1440"/>
        <w:rPr>
          <w:rFonts w:asciiTheme="minorHAnsi" w:hAnsiTheme="minorHAnsi" w:cstheme="minorHAnsi"/>
        </w:rPr>
      </w:pPr>
      <w:r w:rsidRPr="00BD6264">
        <w:rPr>
          <w:rFonts w:asciiTheme="minorHAnsi" w:hAnsiTheme="minorHAnsi" w:cstheme="minorHAnsi"/>
        </w:rPr>
        <w:t xml:space="preserve">Job Title: </w:t>
      </w:r>
      <w:r w:rsidRPr="00BD6264">
        <w:rPr>
          <w:rFonts w:asciiTheme="minorHAnsi" w:hAnsiTheme="minorHAnsi" w:cstheme="minorHAnsi"/>
        </w:rPr>
        <w:tab/>
      </w:r>
      <w:r w:rsidR="002C7FDD">
        <w:rPr>
          <w:rFonts w:asciiTheme="minorHAnsi" w:hAnsiTheme="minorHAnsi" w:cstheme="minorHAnsi"/>
        </w:rPr>
        <w:t xml:space="preserve">Fundraiser </w:t>
      </w:r>
      <w:r w:rsidR="00062213">
        <w:rPr>
          <w:rFonts w:asciiTheme="minorHAnsi" w:hAnsiTheme="minorHAnsi" w:cstheme="minorHAnsi"/>
        </w:rPr>
        <w:t xml:space="preserve">for </w:t>
      </w:r>
      <w:r w:rsidR="00454998">
        <w:rPr>
          <w:rFonts w:asciiTheme="minorHAnsi" w:hAnsiTheme="minorHAnsi" w:cstheme="minorHAnsi"/>
        </w:rPr>
        <w:t>C</w:t>
      </w:r>
      <w:r w:rsidR="002C7FDD">
        <w:rPr>
          <w:rFonts w:asciiTheme="minorHAnsi" w:hAnsiTheme="minorHAnsi" w:cstheme="minorHAnsi"/>
        </w:rPr>
        <w:t xml:space="preserve">orporate </w:t>
      </w:r>
      <w:r w:rsidR="00454998">
        <w:rPr>
          <w:rFonts w:asciiTheme="minorHAnsi" w:hAnsiTheme="minorHAnsi" w:cstheme="minorHAnsi"/>
        </w:rPr>
        <w:t>P</w:t>
      </w:r>
      <w:r w:rsidR="002C7FDD">
        <w:rPr>
          <w:rFonts w:asciiTheme="minorHAnsi" w:hAnsiTheme="minorHAnsi" w:cstheme="minorHAnsi"/>
        </w:rPr>
        <w:t xml:space="preserve">artners, </w:t>
      </w:r>
      <w:r w:rsidR="00454998">
        <w:rPr>
          <w:rFonts w:asciiTheme="minorHAnsi" w:hAnsiTheme="minorHAnsi" w:cstheme="minorHAnsi"/>
        </w:rPr>
        <w:t>E</w:t>
      </w:r>
      <w:r w:rsidR="002C7FDD">
        <w:rPr>
          <w:rFonts w:asciiTheme="minorHAnsi" w:hAnsiTheme="minorHAnsi" w:cstheme="minorHAnsi"/>
        </w:rPr>
        <w:t xml:space="preserve">vents and </w:t>
      </w:r>
      <w:r w:rsidR="00454998">
        <w:rPr>
          <w:rFonts w:asciiTheme="minorHAnsi" w:hAnsiTheme="minorHAnsi" w:cstheme="minorHAnsi"/>
        </w:rPr>
        <w:t>I</w:t>
      </w:r>
      <w:r w:rsidR="002C7FDD">
        <w:rPr>
          <w:rFonts w:asciiTheme="minorHAnsi" w:hAnsiTheme="minorHAnsi" w:cstheme="minorHAnsi"/>
        </w:rPr>
        <w:t xml:space="preserve">ndividual </w:t>
      </w:r>
      <w:r w:rsidR="00454998">
        <w:rPr>
          <w:rFonts w:asciiTheme="minorHAnsi" w:hAnsiTheme="minorHAnsi" w:cstheme="minorHAnsi"/>
        </w:rPr>
        <w:t>D</w:t>
      </w:r>
      <w:r w:rsidR="002C7FDD">
        <w:rPr>
          <w:rFonts w:asciiTheme="minorHAnsi" w:hAnsiTheme="minorHAnsi" w:cstheme="minorHAnsi"/>
        </w:rPr>
        <w:t>onors</w:t>
      </w:r>
      <w:r w:rsidR="00DE6EF4" w:rsidRPr="00BD6264">
        <w:rPr>
          <w:rFonts w:asciiTheme="minorHAnsi" w:hAnsiTheme="minorHAnsi" w:cstheme="minorHAnsi"/>
        </w:rPr>
        <w:t>, Queen’s Crescent Community Association</w:t>
      </w:r>
      <w:r w:rsidR="00BA5DC3" w:rsidRPr="00BD6264">
        <w:rPr>
          <w:rFonts w:asciiTheme="minorHAnsi" w:hAnsiTheme="minorHAnsi" w:cstheme="minorHAnsi"/>
        </w:rPr>
        <w:t xml:space="preserve"> (QCCA).</w:t>
      </w:r>
    </w:p>
    <w:p w14:paraId="2A844BEB" w14:textId="77777777" w:rsidR="00A531E2" w:rsidRPr="00BD6264" w:rsidRDefault="00A531E2" w:rsidP="00A531E2">
      <w:pPr>
        <w:rPr>
          <w:rFonts w:asciiTheme="minorHAnsi" w:hAnsiTheme="minorHAnsi" w:cstheme="minorHAnsi"/>
        </w:rPr>
      </w:pPr>
    </w:p>
    <w:p w14:paraId="30613B3B" w14:textId="024F2517" w:rsidR="00A531E2" w:rsidRPr="00BD6264" w:rsidRDefault="00A531E2" w:rsidP="006B6A8A">
      <w:pPr>
        <w:ind w:left="2160" w:hanging="2160"/>
        <w:rPr>
          <w:rFonts w:asciiTheme="minorHAnsi" w:hAnsiTheme="minorHAnsi" w:cstheme="minorHAnsi"/>
          <w:iCs/>
        </w:rPr>
      </w:pPr>
      <w:r w:rsidRPr="00BD6264">
        <w:rPr>
          <w:rFonts w:asciiTheme="minorHAnsi" w:hAnsiTheme="minorHAnsi" w:cstheme="minorHAnsi"/>
        </w:rPr>
        <w:t>Hours:</w:t>
      </w:r>
      <w:r w:rsidRPr="00BD6264">
        <w:rPr>
          <w:rFonts w:asciiTheme="minorHAnsi" w:hAnsiTheme="minorHAnsi" w:cstheme="minorHAnsi"/>
        </w:rPr>
        <w:tab/>
      </w:r>
      <w:r w:rsidR="002C5D42" w:rsidRPr="00BD6264">
        <w:rPr>
          <w:rFonts w:asciiTheme="minorHAnsi" w:hAnsiTheme="minorHAnsi" w:cstheme="minorHAnsi"/>
        </w:rPr>
        <w:t>One year</w:t>
      </w:r>
      <w:r w:rsidR="006B6A8A" w:rsidRPr="00BD6264">
        <w:rPr>
          <w:rFonts w:asciiTheme="minorHAnsi" w:hAnsiTheme="minorHAnsi" w:cstheme="minorHAnsi"/>
        </w:rPr>
        <w:t xml:space="preserve"> </w:t>
      </w:r>
      <w:r w:rsidR="00482ACA" w:rsidRPr="00BD6264">
        <w:rPr>
          <w:rFonts w:asciiTheme="minorHAnsi" w:hAnsiTheme="minorHAnsi" w:cstheme="minorHAnsi"/>
        </w:rPr>
        <w:t>c</w:t>
      </w:r>
      <w:r w:rsidRPr="00BD6264">
        <w:rPr>
          <w:rFonts w:asciiTheme="minorHAnsi" w:hAnsiTheme="minorHAnsi" w:cstheme="minorHAnsi"/>
        </w:rPr>
        <w:t>ontract</w:t>
      </w:r>
      <w:r w:rsidR="00E8218B">
        <w:rPr>
          <w:rFonts w:asciiTheme="minorHAnsi" w:hAnsiTheme="minorHAnsi" w:cstheme="minorHAnsi"/>
        </w:rPr>
        <w:t>, with possible extension</w:t>
      </w:r>
      <w:r w:rsidRPr="00BD6264">
        <w:rPr>
          <w:rFonts w:asciiTheme="minorHAnsi" w:hAnsiTheme="minorHAnsi" w:cstheme="minorHAnsi"/>
        </w:rPr>
        <w:t xml:space="preserve">.  </w:t>
      </w:r>
      <w:r w:rsidR="002C5D42" w:rsidRPr="00BD6264">
        <w:rPr>
          <w:rFonts w:asciiTheme="minorHAnsi" w:hAnsiTheme="minorHAnsi" w:cstheme="minorHAnsi"/>
        </w:rPr>
        <w:t xml:space="preserve">Two and a half days (20 hours) a week. </w:t>
      </w:r>
    </w:p>
    <w:p w14:paraId="1D2A1D81" w14:textId="77777777" w:rsidR="00A531E2" w:rsidRPr="00BD6264" w:rsidRDefault="00A531E2" w:rsidP="00A531E2">
      <w:pPr>
        <w:rPr>
          <w:rFonts w:asciiTheme="minorHAnsi" w:hAnsiTheme="minorHAnsi" w:cstheme="minorHAnsi"/>
        </w:rPr>
      </w:pPr>
    </w:p>
    <w:p w14:paraId="73BA93E2" w14:textId="2E5F12F2" w:rsidR="00A531E2" w:rsidRPr="00BD6264" w:rsidRDefault="00A531E2" w:rsidP="00A531E2">
      <w:pPr>
        <w:rPr>
          <w:rFonts w:asciiTheme="minorHAnsi" w:hAnsiTheme="minorHAnsi" w:cstheme="minorHAnsi"/>
        </w:rPr>
      </w:pPr>
      <w:r w:rsidRPr="00BD6264">
        <w:rPr>
          <w:rFonts w:asciiTheme="minorHAnsi" w:hAnsiTheme="minorHAnsi" w:cstheme="minorHAnsi"/>
        </w:rPr>
        <w:t>Responsible to:</w:t>
      </w:r>
      <w:r w:rsidRPr="00BD6264">
        <w:rPr>
          <w:rFonts w:asciiTheme="minorHAnsi" w:hAnsiTheme="minorHAnsi" w:cstheme="minorHAnsi"/>
        </w:rPr>
        <w:tab/>
        <w:t xml:space="preserve">CEO </w:t>
      </w:r>
    </w:p>
    <w:p w14:paraId="57C843E1" w14:textId="77777777" w:rsidR="00A531E2" w:rsidRPr="00BD6264" w:rsidRDefault="00A531E2" w:rsidP="00A531E2">
      <w:pPr>
        <w:rPr>
          <w:rFonts w:asciiTheme="minorHAnsi" w:hAnsiTheme="minorHAnsi" w:cstheme="minorHAnsi"/>
        </w:rPr>
      </w:pPr>
    </w:p>
    <w:p w14:paraId="38E0F577" w14:textId="3342876F" w:rsidR="00A531E2" w:rsidRPr="00BD6264" w:rsidRDefault="00A531E2" w:rsidP="00A531E2">
      <w:pPr>
        <w:rPr>
          <w:rFonts w:asciiTheme="minorHAnsi" w:hAnsiTheme="minorHAnsi" w:cstheme="minorHAnsi"/>
        </w:rPr>
      </w:pPr>
      <w:r w:rsidRPr="00BD6264">
        <w:rPr>
          <w:rFonts w:asciiTheme="minorHAnsi" w:hAnsiTheme="minorHAnsi" w:cstheme="minorHAnsi"/>
        </w:rPr>
        <w:t>Salary:</w:t>
      </w:r>
      <w:r w:rsidRPr="00BD6264">
        <w:rPr>
          <w:rFonts w:asciiTheme="minorHAnsi" w:hAnsiTheme="minorHAnsi" w:cstheme="minorHAnsi"/>
        </w:rPr>
        <w:tab/>
      </w:r>
      <w:r w:rsidRPr="00BD6264">
        <w:rPr>
          <w:rFonts w:asciiTheme="minorHAnsi" w:hAnsiTheme="minorHAnsi" w:cstheme="minorHAnsi"/>
        </w:rPr>
        <w:tab/>
      </w:r>
      <w:r w:rsidRPr="00BD6264">
        <w:rPr>
          <w:rFonts w:asciiTheme="minorHAnsi" w:hAnsiTheme="minorHAnsi" w:cstheme="minorHAnsi"/>
        </w:rPr>
        <w:tab/>
        <w:t>£4</w:t>
      </w:r>
      <w:r w:rsidR="00A62B41">
        <w:rPr>
          <w:rFonts w:asciiTheme="minorHAnsi" w:hAnsiTheme="minorHAnsi" w:cstheme="minorHAnsi"/>
        </w:rPr>
        <w:t>0</w:t>
      </w:r>
      <w:r w:rsidRPr="00BD6264">
        <w:rPr>
          <w:rFonts w:asciiTheme="minorHAnsi" w:hAnsiTheme="minorHAnsi" w:cstheme="minorHAnsi"/>
        </w:rPr>
        <w:t xml:space="preserve">,000 – </w:t>
      </w:r>
      <w:r w:rsidR="00A62B41">
        <w:rPr>
          <w:rFonts w:asciiTheme="minorHAnsi" w:hAnsiTheme="minorHAnsi" w:cstheme="minorHAnsi"/>
        </w:rPr>
        <w:t>4</w:t>
      </w:r>
      <w:r w:rsidRPr="00BD6264">
        <w:rPr>
          <w:rFonts w:asciiTheme="minorHAnsi" w:hAnsiTheme="minorHAnsi" w:cstheme="minorHAnsi"/>
        </w:rPr>
        <w:t xml:space="preserve">5,000 pro </w:t>
      </w:r>
      <w:proofErr w:type="gramStart"/>
      <w:r w:rsidRPr="00BD6264">
        <w:rPr>
          <w:rFonts w:asciiTheme="minorHAnsi" w:hAnsiTheme="minorHAnsi" w:cstheme="minorHAnsi"/>
        </w:rPr>
        <w:t>rata</w:t>
      </w:r>
      <w:proofErr w:type="gramEnd"/>
      <w:r w:rsidR="00482ACA" w:rsidRPr="00BD6264">
        <w:rPr>
          <w:rFonts w:asciiTheme="minorHAnsi" w:hAnsiTheme="minorHAnsi" w:cstheme="minorHAnsi"/>
        </w:rPr>
        <w:t xml:space="preserve"> </w:t>
      </w:r>
      <w:r w:rsidRPr="00BD6264">
        <w:rPr>
          <w:rFonts w:asciiTheme="minorHAnsi" w:hAnsiTheme="minorHAnsi" w:cstheme="minorHAnsi"/>
        </w:rPr>
        <w:t>depending on experience.</w:t>
      </w:r>
    </w:p>
    <w:p w14:paraId="295B914A" w14:textId="38E18D17" w:rsidR="00DE6EF4" w:rsidRPr="00BD6264" w:rsidRDefault="00DE6EF4" w:rsidP="00A531E2">
      <w:pPr>
        <w:rPr>
          <w:rFonts w:asciiTheme="minorHAnsi" w:hAnsiTheme="minorHAnsi" w:cstheme="minorHAnsi"/>
        </w:rPr>
      </w:pPr>
    </w:p>
    <w:p w14:paraId="3FEE7097" w14:textId="12CDC133" w:rsidR="00DE6EF4" w:rsidRPr="00BD6264" w:rsidRDefault="00DE6EF4" w:rsidP="00A531E2">
      <w:pPr>
        <w:rPr>
          <w:rFonts w:asciiTheme="minorHAnsi" w:hAnsiTheme="minorHAnsi" w:cstheme="minorHAnsi"/>
        </w:rPr>
      </w:pPr>
      <w:r w:rsidRPr="00BD6264">
        <w:rPr>
          <w:rFonts w:asciiTheme="minorHAnsi" w:hAnsiTheme="minorHAnsi" w:cstheme="minorHAnsi"/>
        </w:rPr>
        <w:t xml:space="preserve">Deadline: </w:t>
      </w:r>
      <w:r w:rsidR="00637297">
        <w:rPr>
          <w:rFonts w:asciiTheme="minorHAnsi" w:hAnsiTheme="minorHAnsi" w:cstheme="minorHAnsi"/>
        </w:rPr>
        <w:t xml:space="preserve">                      </w:t>
      </w:r>
      <w:r w:rsidR="006060BC">
        <w:rPr>
          <w:rFonts w:asciiTheme="minorHAnsi" w:hAnsiTheme="minorHAnsi" w:cstheme="minorHAnsi"/>
        </w:rPr>
        <w:t>September 18</w:t>
      </w:r>
      <w:proofErr w:type="gramStart"/>
      <w:r w:rsidR="0085649A">
        <w:rPr>
          <w:rFonts w:asciiTheme="minorHAnsi" w:hAnsiTheme="minorHAnsi" w:cstheme="minorHAnsi"/>
        </w:rPr>
        <w:t xml:space="preserve"> 2023</w:t>
      </w:r>
      <w:proofErr w:type="gramEnd"/>
      <w:r w:rsidR="00322089">
        <w:rPr>
          <w:rFonts w:asciiTheme="minorHAnsi" w:hAnsiTheme="minorHAnsi" w:cstheme="minorHAnsi"/>
        </w:rPr>
        <w:t xml:space="preserve">. </w:t>
      </w:r>
    </w:p>
    <w:p w14:paraId="2935B132" w14:textId="77777777" w:rsidR="00A531E2" w:rsidRPr="00BD6264" w:rsidRDefault="00A531E2" w:rsidP="00A531E2">
      <w:pPr>
        <w:rPr>
          <w:rFonts w:asciiTheme="minorHAnsi" w:hAnsiTheme="minorHAnsi" w:cstheme="minorHAnsi"/>
          <w:b/>
        </w:rPr>
      </w:pPr>
    </w:p>
    <w:p w14:paraId="0BDB9246" w14:textId="77777777" w:rsidR="00A531E2" w:rsidRPr="00BD6264" w:rsidRDefault="00A531E2" w:rsidP="00A531E2">
      <w:pPr>
        <w:rPr>
          <w:rFonts w:asciiTheme="minorHAnsi" w:hAnsiTheme="minorHAnsi" w:cstheme="minorHAnsi"/>
          <w:b/>
          <w:u w:val="single"/>
        </w:rPr>
      </w:pPr>
      <w:r w:rsidRPr="00BD6264">
        <w:rPr>
          <w:rFonts w:asciiTheme="minorHAnsi" w:hAnsiTheme="minorHAnsi" w:cstheme="minorHAnsi"/>
          <w:b/>
          <w:u w:val="single"/>
        </w:rPr>
        <w:t>Job description</w:t>
      </w:r>
    </w:p>
    <w:p w14:paraId="0187495F" w14:textId="77777777" w:rsidR="00A531E2" w:rsidRPr="00BD6264" w:rsidRDefault="00A531E2" w:rsidP="00A531E2">
      <w:pPr>
        <w:rPr>
          <w:rFonts w:asciiTheme="minorHAnsi" w:hAnsiTheme="minorHAnsi" w:cstheme="minorHAnsi"/>
          <w:b/>
        </w:rPr>
      </w:pPr>
    </w:p>
    <w:p w14:paraId="574F7718" w14:textId="36C19ECE" w:rsidR="00BA5DC3" w:rsidRPr="00BD6264" w:rsidRDefault="00A531E2" w:rsidP="00A531E2">
      <w:pPr>
        <w:autoSpaceDE w:val="0"/>
        <w:autoSpaceDN w:val="0"/>
        <w:adjustRightInd w:val="0"/>
        <w:rPr>
          <w:rFonts w:asciiTheme="minorHAnsi" w:hAnsiTheme="minorHAnsi" w:cstheme="minorHAnsi"/>
          <w:lang w:eastAsia="en-US"/>
        </w:rPr>
      </w:pPr>
      <w:r w:rsidRPr="00BD6264">
        <w:rPr>
          <w:rFonts w:asciiTheme="minorHAnsi" w:hAnsiTheme="minorHAnsi" w:cstheme="minorHAnsi"/>
          <w:lang w:eastAsia="en-US"/>
        </w:rPr>
        <w:t xml:space="preserve">QCCA is a </w:t>
      </w:r>
      <w:r w:rsidR="00C51B16" w:rsidRPr="00BD6264">
        <w:rPr>
          <w:rFonts w:asciiTheme="minorHAnsi" w:hAnsiTheme="minorHAnsi" w:cstheme="minorHAnsi"/>
          <w:lang w:eastAsia="en-US"/>
        </w:rPr>
        <w:t xml:space="preserve">community charity working in Camden’s single most deprived neighbourhood. What started as an Irish drinking club in the 1960’s became a charity in 2002 and is now one of the borough’s largest and </w:t>
      </w:r>
      <w:r w:rsidR="001A3A6C">
        <w:rPr>
          <w:rFonts w:asciiTheme="minorHAnsi" w:hAnsiTheme="minorHAnsi" w:cstheme="minorHAnsi"/>
          <w:lang w:eastAsia="en-US"/>
        </w:rPr>
        <w:t xml:space="preserve">most </w:t>
      </w:r>
      <w:r w:rsidR="00E8218B" w:rsidRPr="00BD6264">
        <w:rPr>
          <w:rFonts w:asciiTheme="minorHAnsi" w:hAnsiTheme="minorHAnsi" w:cstheme="minorHAnsi"/>
          <w:lang w:eastAsia="en-US"/>
        </w:rPr>
        <w:t xml:space="preserve">respected voluntary </w:t>
      </w:r>
      <w:r w:rsidR="00E8218B">
        <w:rPr>
          <w:rFonts w:asciiTheme="minorHAnsi" w:hAnsiTheme="minorHAnsi" w:cstheme="minorHAnsi"/>
          <w:lang w:eastAsia="en-US"/>
        </w:rPr>
        <w:t xml:space="preserve">community </w:t>
      </w:r>
      <w:r w:rsidR="00E8218B" w:rsidRPr="00BD6264">
        <w:rPr>
          <w:rFonts w:asciiTheme="minorHAnsi" w:hAnsiTheme="minorHAnsi" w:cstheme="minorHAnsi"/>
          <w:lang w:eastAsia="en-US"/>
        </w:rPr>
        <w:t>sector organisations</w:t>
      </w:r>
      <w:r w:rsidR="00C51B16" w:rsidRPr="00BD6264">
        <w:rPr>
          <w:rFonts w:asciiTheme="minorHAnsi" w:hAnsiTheme="minorHAnsi" w:cstheme="minorHAnsi"/>
          <w:lang w:eastAsia="en-US"/>
        </w:rPr>
        <w:t>.</w:t>
      </w:r>
      <w:r w:rsidR="006060BC">
        <w:rPr>
          <w:rFonts w:asciiTheme="minorHAnsi" w:hAnsiTheme="minorHAnsi" w:cstheme="minorHAnsi"/>
          <w:lang w:eastAsia="en-US"/>
        </w:rPr>
        <w:t xml:space="preserve"> </w:t>
      </w:r>
      <w:r w:rsidR="00BA5DC3" w:rsidRPr="00BD6264">
        <w:rPr>
          <w:rFonts w:asciiTheme="minorHAnsi" w:hAnsiTheme="minorHAnsi" w:cstheme="minorHAnsi"/>
          <w:lang w:eastAsia="en-US"/>
        </w:rPr>
        <w:t xml:space="preserve">We </w:t>
      </w:r>
      <w:r w:rsidR="00817A3E" w:rsidRPr="00BD6264">
        <w:rPr>
          <w:rFonts w:asciiTheme="minorHAnsi" w:hAnsiTheme="minorHAnsi" w:cstheme="minorHAnsi"/>
          <w:lang w:eastAsia="en-US"/>
        </w:rPr>
        <w:t>help</w:t>
      </w:r>
      <w:r w:rsidR="00BA5DC3" w:rsidRPr="00BD6264">
        <w:rPr>
          <w:rFonts w:asciiTheme="minorHAnsi" w:hAnsiTheme="minorHAnsi" w:cstheme="minorHAnsi"/>
          <w:lang w:eastAsia="en-US"/>
        </w:rPr>
        <w:t xml:space="preserve"> 3000 people a year </w:t>
      </w:r>
      <w:r w:rsidR="006060BC">
        <w:rPr>
          <w:rFonts w:asciiTheme="minorHAnsi" w:hAnsiTheme="minorHAnsi" w:cstheme="minorHAnsi"/>
          <w:lang w:eastAsia="en-US"/>
        </w:rPr>
        <w:t>with</w:t>
      </w:r>
      <w:r w:rsidR="00817A3E" w:rsidRPr="00BD6264">
        <w:rPr>
          <w:rFonts w:asciiTheme="minorHAnsi" w:hAnsiTheme="minorHAnsi" w:cstheme="minorHAnsi"/>
          <w:lang w:eastAsia="en-US"/>
        </w:rPr>
        <w:t xml:space="preserve"> a large youth club, an older people’s service, advice and advocacy, a foodbank and sport for all ages. </w:t>
      </w:r>
    </w:p>
    <w:p w14:paraId="49E99A2C" w14:textId="77777777" w:rsidR="006060BC" w:rsidRDefault="006060BC" w:rsidP="00A531E2">
      <w:pPr>
        <w:autoSpaceDE w:val="0"/>
        <w:autoSpaceDN w:val="0"/>
        <w:adjustRightInd w:val="0"/>
        <w:rPr>
          <w:rFonts w:asciiTheme="minorHAnsi" w:hAnsiTheme="minorHAnsi" w:cstheme="minorHAnsi"/>
          <w:lang w:eastAsia="en-US"/>
        </w:rPr>
      </w:pPr>
    </w:p>
    <w:p w14:paraId="03F734F9" w14:textId="77777777" w:rsidR="006060BC" w:rsidRDefault="00C51B16" w:rsidP="00A531E2">
      <w:pPr>
        <w:autoSpaceDE w:val="0"/>
        <w:autoSpaceDN w:val="0"/>
        <w:adjustRightInd w:val="0"/>
        <w:rPr>
          <w:rFonts w:asciiTheme="minorHAnsi" w:hAnsiTheme="minorHAnsi" w:cstheme="minorHAnsi"/>
          <w:lang w:eastAsia="en-US"/>
        </w:rPr>
      </w:pPr>
      <w:r w:rsidRPr="00BD6264">
        <w:rPr>
          <w:rFonts w:asciiTheme="minorHAnsi" w:hAnsiTheme="minorHAnsi" w:cstheme="minorHAnsi"/>
          <w:lang w:eastAsia="en-US"/>
        </w:rPr>
        <w:t xml:space="preserve">In the past </w:t>
      </w:r>
      <w:r w:rsidR="009F1ADD">
        <w:rPr>
          <w:rFonts w:asciiTheme="minorHAnsi" w:hAnsiTheme="minorHAnsi" w:cstheme="minorHAnsi"/>
          <w:lang w:eastAsia="en-US"/>
        </w:rPr>
        <w:t>four</w:t>
      </w:r>
      <w:r w:rsidRPr="00BD6264">
        <w:rPr>
          <w:rFonts w:asciiTheme="minorHAnsi" w:hAnsiTheme="minorHAnsi" w:cstheme="minorHAnsi"/>
          <w:lang w:eastAsia="en-US"/>
        </w:rPr>
        <w:t xml:space="preserve"> years, we’ve grown </w:t>
      </w:r>
      <w:r w:rsidR="009F1ADD">
        <w:rPr>
          <w:rFonts w:asciiTheme="minorHAnsi" w:hAnsiTheme="minorHAnsi" w:cstheme="minorHAnsi"/>
          <w:lang w:eastAsia="en-US"/>
        </w:rPr>
        <w:t>22</w:t>
      </w:r>
      <w:r w:rsidRPr="00BD6264">
        <w:rPr>
          <w:rFonts w:asciiTheme="minorHAnsi" w:hAnsiTheme="minorHAnsi" w:cstheme="minorHAnsi"/>
          <w:lang w:eastAsia="en-US"/>
        </w:rPr>
        <w:t>%</w:t>
      </w:r>
      <w:r w:rsidR="00C71E53">
        <w:rPr>
          <w:rFonts w:asciiTheme="minorHAnsi" w:hAnsiTheme="minorHAnsi" w:cstheme="minorHAnsi"/>
          <w:lang w:eastAsia="en-US"/>
        </w:rPr>
        <w:t xml:space="preserve"> and </w:t>
      </w:r>
      <w:r w:rsidR="009F1ADD">
        <w:rPr>
          <w:rFonts w:asciiTheme="minorHAnsi" w:hAnsiTheme="minorHAnsi" w:cstheme="minorHAnsi"/>
          <w:lang w:eastAsia="en-US"/>
        </w:rPr>
        <w:t xml:space="preserve">we </w:t>
      </w:r>
      <w:r w:rsidRPr="00BD6264">
        <w:rPr>
          <w:rFonts w:asciiTheme="minorHAnsi" w:hAnsiTheme="minorHAnsi" w:cstheme="minorHAnsi"/>
          <w:lang w:eastAsia="en-US"/>
        </w:rPr>
        <w:t>have ambitious plan</w:t>
      </w:r>
      <w:r w:rsidR="00C71E53">
        <w:rPr>
          <w:rFonts w:asciiTheme="minorHAnsi" w:hAnsiTheme="minorHAnsi" w:cstheme="minorHAnsi"/>
          <w:lang w:eastAsia="en-US"/>
        </w:rPr>
        <w:t>s</w:t>
      </w:r>
      <w:r w:rsidRPr="00BD6264">
        <w:rPr>
          <w:rFonts w:asciiTheme="minorHAnsi" w:hAnsiTheme="minorHAnsi" w:cstheme="minorHAnsi"/>
          <w:lang w:eastAsia="en-US"/>
        </w:rPr>
        <w:t xml:space="preserve"> for the next three</w:t>
      </w:r>
      <w:r w:rsidR="006060BC">
        <w:rPr>
          <w:rFonts w:asciiTheme="minorHAnsi" w:hAnsiTheme="minorHAnsi" w:cstheme="minorHAnsi"/>
          <w:lang w:eastAsia="en-US"/>
        </w:rPr>
        <w:t xml:space="preserve">. </w:t>
      </w:r>
    </w:p>
    <w:p w14:paraId="55B391B1" w14:textId="77777777" w:rsidR="006060BC" w:rsidRDefault="006060BC" w:rsidP="00A531E2">
      <w:pPr>
        <w:autoSpaceDE w:val="0"/>
        <w:autoSpaceDN w:val="0"/>
        <w:adjustRightInd w:val="0"/>
        <w:rPr>
          <w:rFonts w:asciiTheme="minorHAnsi" w:hAnsiTheme="minorHAnsi" w:cstheme="minorHAnsi"/>
          <w:lang w:eastAsia="en-US"/>
        </w:rPr>
      </w:pPr>
    </w:p>
    <w:p w14:paraId="42127F4F" w14:textId="3DB7F80B" w:rsidR="00A03EA0" w:rsidRDefault="006060BC" w:rsidP="00A531E2">
      <w:pPr>
        <w:autoSpaceDE w:val="0"/>
        <w:autoSpaceDN w:val="0"/>
        <w:adjustRightInd w:val="0"/>
        <w:rPr>
          <w:rFonts w:asciiTheme="minorHAnsi" w:hAnsiTheme="minorHAnsi" w:cstheme="minorHAnsi"/>
          <w:lang w:eastAsia="en-US"/>
        </w:rPr>
      </w:pPr>
      <w:r>
        <w:rPr>
          <w:rFonts w:asciiTheme="minorHAnsi" w:hAnsiTheme="minorHAnsi" w:cstheme="minorHAnsi"/>
          <w:lang w:eastAsia="en-US"/>
        </w:rPr>
        <w:t xml:space="preserve">To do that, we’ve created the new </w:t>
      </w:r>
      <w:r w:rsidR="00A03EA0">
        <w:rPr>
          <w:rFonts w:asciiTheme="minorHAnsi" w:hAnsiTheme="minorHAnsi" w:cstheme="minorHAnsi"/>
          <w:lang w:eastAsia="en-US"/>
        </w:rPr>
        <w:t xml:space="preserve">role of </w:t>
      </w:r>
      <w:r w:rsidR="00C73E68">
        <w:rPr>
          <w:rFonts w:asciiTheme="minorHAnsi" w:hAnsiTheme="minorHAnsi" w:cstheme="minorHAnsi"/>
          <w:lang w:eastAsia="en-US"/>
        </w:rPr>
        <w:t>Fundraiser for Corporate Partners, Events and Individual Donors</w:t>
      </w:r>
      <w:r w:rsidR="00A747CA">
        <w:rPr>
          <w:rFonts w:asciiTheme="minorHAnsi" w:hAnsiTheme="minorHAnsi" w:cstheme="minorHAnsi"/>
          <w:lang w:eastAsia="en-US"/>
        </w:rPr>
        <w:t xml:space="preserve">. </w:t>
      </w:r>
      <w:r w:rsidR="00F200A5">
        <w:rPr>
          <w:rFonts w:asciiTheme="minorHAnsi" w:hAnsiTheme="minorHAnsi" w:cstheme="minorHAnsi"/>
          <w:lang w:eastAsia="en-US"/>
        </w:rPr>
        <w:t>Y</w:t>
      </w:r>
      <w:r w:rsidR="00A747CA">
        <w:rPr>
          <w:rFonts w:asciiTheme="minorHAnsi" w:hAnsiTheme="minorHAnsi" w:cstheme="minorHAnsi"/>
          <w:lang w:eastAsia="en-US"/>
        </w:rPr>
        <w:t>ou</w:t>
      </w:r>
      <w:r w:rsidR="00A03EA0">
        <w:rPr>
          <w:rFonts w:asciiTheme="minorHAnsi" w:hAnsiTheme="minorHAnsi" w:cstheme="minorHAnsi"/>
          <w:lang w:eastAsia="en-US"/>
        </w:rPr>
        <w:t xml:space="preserve"> won’t start completely from scratch. </w:t>
      </w:r>
      <w:r w:rsidR="00A747CA">
        <w:rPr>
          <w:rFonts w:asciiTheme="minorHAnsi" w:hAnsiTheme="minorHAnsi" w:cstheme="minorHAnsi"/>
          <w:lang w:eastAsia="en-US"/>
        </w:rPr>
        <w:t xml:space="preserve">In the past </w:t>
      </w:r>
      <w:r w:rsidR="00A03EA0">
        <w:rPr>
          <w:rFonts w:asciiTheme="minorHAnsi" w:hAnsiTheme="minorHAnsi" w:cstheme="minorHAnsi"/>
          <w:lang w:eastAsia="en-US"/>
        </w:rPr>
        <w:t>few</w:t>
      </w:r>
      <w:r w:rsidR="00A747CA">
        <w:rPr>
          <w:rFonts w:asciiTheme="minorHAnsi" w:hAnsiTheme="minorHAnsi" w:cstheme="minorHAnsi"/>
          <w:lang w:eastAsia="en-US"/>
        </w:rPr>
        <w:t xml:space="preserve"> years, we’ve </w:t>
      </w:r>
      <w:r w:rsidR="00A03EA0">
        <w:rPr>
          <w:rFonts w:asciiTheme="minorHAnsi" w:hAnsiTheme="minorHAnsi" w:cstheme="minorHAnsi"/>
          <w:lang w:eastAsia="en-US"/>
        </w:rPr>
        <w:t xml:space="preserve">piloted various initiatives in all three of the areas you’ll oversee. We have been working </w:t>
      </w:r>
      <w:r w:rsidR="00FE4B3A">
        <w:rPr>
          <w:rFonts w:asciiTheme="minorHAnsi" w:hAnsiTheme="minorHAnsi" w:cstheme="minorHAnsi"/>
          <w:lang w:eastAsia="en-US"/>
        </w:rPr>
        <w:t xml:space="preserve">for three years </w:t>
      </w:r>
      <w:r w:rsidR="00A03EA0">
        <w:rPr>
          <w:rFonts w:asciiTheme="minorHAnsi" w:hAnsiTheme="minorHAnsi" w:cstheme="minorHAnsi"/>
          <w:lang w:eastAsia="en-US"/>
        </w:rPr>
        <w:t xml:space="preserve">with our first corporate partner (Neuberger Berman). We’ve run two successful events including an ‘At Home’ with Alastair Campbell, hosted by Alan </w:t>
      </w:r>
      <w:proofErr w:type="spellStart"/>
      <w:r w:rsidR="00A03EA0">
        <w:rPr>
          <w:rFonts w:asciiTheme="minorHAnsi" w:hAnsiTheme="minorHAnsi" w:cstheme="minorHAnsi"/>
          <w:lang w:eastAsia="en-US"/>
        </w:rPr>
        <w:t>Rusbridger</w:t>
      </w:r>
      <w:proofErr w:type="spellEnd"/>
      <w:r w:rsidR="00A03EA0">
        <w:rPr>
          <w:rFonts w:asciiTheme="minorHAnsi" w:hAnsiTheme="minorHAnsi" w:cstheme="minorHAnsi"/>
          <w:lang w:eastAsia="en-US"/>
        </w:rPr>
        <w:t xml:space="preserve">. </w:t>
      </w:r>
      <w:r w:rsidR="003A1E40">
        <w:rPr>
          <w:rFonts w:asciiTheme="minorHAnsi" w:hAnsiTheme="minorHAnsi" w:cstheme="minorHAnsi"/>
          <w:lang w:eastAsia="en-US"/>
        </w:rPr>
        <w:t xml:space="preserve">We have a fundraising committee of enthusiastic volunteers. </w:t>
      </w:r>
      <w:r w:rsidR="00A03EA0">
        <w:rPr>
          <w:rFonts w:asciiTheme="minorHAnsi" w:hAnsiTheme="minorHAnsi" w:cstheme="minorHAnsi"/>
          <w:lang w:eastAsia="en-US"/>
        </w:rPr>
        <w:t xml:space="preserve">And we’ve </w:t>
      </w:r>
      <w:r w:rsidR="003A1E40">
        <w:rPr>
          <w:rFonts w:asciiTheme="minorHAnsi" w:hAnsiTheme="minorHAnsi" w:cstheme="minorHAnsi"/>
          <w:lang w:eastAsia="en-US"/>
        </w:rPr>
        <w:t>made a start on</w:t>
      </w:r>
      <w:r w:rsidR="00A03EA0">
        <w:rPr>
          <w:rFonts w:asciiTheme="minorHAnsi" w:hAnsiTheme="minorHAnsi" w:cstheme="minorHAnsi"/>
          <w:lang w:eastAsia="en-US"/>
        </w:rPr>
        <w:t xml:space="preserve"> a database of individual donors. </w:t>
      </w:r>
    </w:p>
    <w:p w14:paraId="3B630D33" w14:textId="77777777" w:rsidR="006060BC" w:rsidRDefault="006060BC" w:rsidP="00A531E2">
      <w:pPr>
        <w:autoSpaceDE w:val="0"/>
        <w:autoSpaceDN w:val="0"/>
        <w:adjustRightInd w:val="0"/>
        <w:rPr>
          <w:rFonts w:asciiTheme="minorHAnsi" w:hAnsiTheme="minorHAnsi" w:cstheme="minorHAnsi"/>
          <w:lang w:eastAsia="en-US"/>
        </w:rPr>
      </w:pPr>
    </w:p>
    <w:p w14:paraId="712DCD43" w14:textId="21CC72F6" w:rsidR="00F200A5" w:rsidRDefault="00F200A5" w:rsidP="00A531E2">
      <w:pPr>
        <w:autoSpaceDE w:val="0"/>
        <w:autoSpaceDN w:val="0"/>
        <w:adjustRightInd w:val="0"/>
        <w:rPr>
          <w:rFonts w:asciiTheme="minorHAnsi" w:hAnsiTheme="minorHAnsi" w:cstheme="minorHAnsi"/>
          <w:lang w:eastAsia="en-US"/>
        </w:rPr>
      </w:pPr>
      <w:r>
        <w:rPr>
          <w:rFonts w:asciiTheme="minorHAnsi" w:hAnsiTheme="minorHAnsi" w:cstheme="minorHAnsi"/>
          <w:lang w:eastAsia="en-US"/>
        </w:rPr>
        <w:t xml:space="preserve">Now we need someone to build on these small beginnings to create a regular income stream that </w:t>
      </w:r>
      <w:r w:rsidR="003D76F5">
        <w:rPr>
          <w:rFonts w:asciiTheme="minorHAnsi" w:hAnsiTheme="minorHAnsi" w:cstheme="minorHAnsi"/>
          <w:lang w:eastAsia="en-US"/>
        </w:rPr>
        <w:t xml:space="preserve">can </w:t>
      </w:r>
      <w:r>
        <w:rPr>
          <w:rFonts w:asciiTheme="minorHAnsi" w:hAnsiTheme="minorHAnsi" w:cstheme="minorHAnsi"/>
          <w:lang w:eastAsia="en-US"/>
        </w:rPr>
        <w:t xml:space="preserve">compete with </w:t>
      </w:r>
      <w:r w:rsidR="00360F02">
        <w:rPr>
          <w:rFonts w:asciiTheme="minorHAnsi" w:hAnsiTheme="minorHAnsi" w:cstheme="minorHAnsi"/>
          <w:lang w:eastAsia="en-US"/>
        </w:rPr>
        <w:t>the</w:t>
      </w:r>
      <w:r>
        <w:rPr>
          <w:rFonts w:asciiTheme="minorHAnsi" w:hAnsiTheme="minorHAnsi" w:cstheme="minorHAnsi"/>
          <w:lang w:eastAsia="en-US"/>
        </w:rPr>
        <w:t xml:space="preserve"> fundraising </w:t>
      </w:r>
      <w:r w:rsidR="003D76F5">
        <w:rPr>
          <w:rFonts w:asciiTheme="minorHAnsi" w:hAnsiTheme="minorHAnsi" w:cstheme="minorHAnsi"/>
          <w:lang w:eastAsia="en-US"/>
        </w:rPr>
        <w:t xml:space="preserve">that comes from </w:t>
      </w:r>
      <w:r>
        <w:rPr>
          <w:rFonts w:asciiTheme="minorHAnsi" w:hAnsiTheme="minorHAnsi" w:cstheme="minorHAnsi"/>
          <w:lang w:eastAsia="en-US"/>
        </w:rPr>
        <w:t xml:space="preserve">trusts, funds and foundations. </w:t>
      </w:r>
      <w:r w:rsidR="00BB06FE">
        <w:rPr>
          <w:rFonts w:asciiTheme="minorHAnsi" w:hAnsiTheme="minorHAnsi" w:cstheme="minorHAnsi"/>
          <w:lang w:eastAsia="en-US"/>
        </w:rPr>
        <w:t>It’s a role that</w:t>
      </w:r>
      <w:r w:rsidR="003D76F5">
        <w:rPr>
          <w:rFonts w:asciiTheme="minorHAnsi" w:hAnsiTheme="minorHAnsi" w:cstheme="minorHAnsi"/>
          <w:lang w:eastAsia="en-US"/>
        </w:rPr>
        <w:t xml:space="preserve"> </w:t>
      </w:r>
      <w:r w:rsidR="00BB06FE">
        <w:rPr>
          <w:rFonts w:asciiTheme="minorHAnsi" w:hAnsiTheme="minorHAnsi" w:cstheme="minorHAnsi"/>
          <w:lang w:eastAsia="en-US"/>
        </w:rPr>
        <w:t>would suit</w:t>
      </w:r>
      <w:r w:rsidR="003D76F5">
        <w:rPr>
          <w:rFonts w:asciiTheme="minorHAnsi" w:hAnsiTheme="minorHAnsi" w:cstheme="minorHAnsi"/>
          <w:lang w:eastAsia="en-US"/>
        </w:rPr>
        <w:t xml:space="preserve"> </w:t>
      </w:r>
      <w:r>
        <w:rPr>
          <w:rFonts w:asciiTheme="minorHAnsi" w:hAnsiTheme="minorHAnsi" w:cstheme="minorHAnsi"/>
          <w:lang w:eastAsia="en-US"/>
        </w:rPr>
        <w:t xml:space="preserve">someone </w:t>
      </w:r>
      <w:r w:rsidR="003D76F5">
        <w:rPr>
          <w:rFonts w:asciiTheme="minorHAnsi" w:hAnsiTheme="minorHAnsi" w:cstheme="minorHAnsi"/>
          <w:lang w:eastAsia="en-US"/>
        </w:rPr>
        <w:t xml:space="preserve">with big ambitions, </w:t>
      </w:r>
      <w:r w:rsidR="00461648">
        <w:rPr>
          <w:rFonts w:asciiTheme="minorHAnsi" w:hAnsiTheme="minorHAnsi" w:cstheme="minorHAnsi"/>
          <w:lang w:eastAsia="en-US"/>
        </w:rPr>
        <w:t xml:space="preserve">highly capable of taking a lead </w:t>
      </w:r>
      <w:r>
        <w:rPr>
          <w:rFonts w:asciiTheme="minorHAnsi" w:hAnsiTheme="minorHAnsi" w:cstheme="minorHAnsi"/>
          <w:lang w:eastAsia="en-US"/>
        </w:rPr>
        <w:t>and passionate about building something new.</w:t>
      </w:r>
      <w:r w:rsidR="00461648">
        <w:rPr>
          <w:rFonts w:asciiTheme="minorHAnsi" w:hAnsiTheme="minorHAnsi" w:cstheme="minorHAnsi"/>
          <w:lang w:eastAsia="en-US"/>
        </w:rPr>
        <w:t xml:space="preserve"> </w:t>
      </w:r>
    </w:p>
    <w:p w14:paraId="46E6BAC3" w14:textId="78948D0E" w:rsidR="00461648" w:rsidRDefault="00461648" w:rsidP="00A531E2">
      <w:pPr>
        <w:autoSpaceDE w:val="0"/>
        <w:autoSpaceDN w:val="0"/>
        <w:adjustRightInd w:val="0"/>
        <w:rPr>
          <w:rFonts w:asciiTheme="minorHAnsi" w:hAnsiTheme="minorHAnsi" w:cstheme="minorHAnsi"/>
          <w:lang w:eastAsia="en-US"/>
        </w:rPr>
      </w:pPr>
      <w:r>
        <w:rPr>
          <w:rFonts w:asciiTheme="minorHAnsi" w:hAnsiTheme="minorHAnsi" w:cstheme="minorHAnsi"/>
          <w:lang w:eastAsia="en-US"/>
        </w:rPr>
        <w:t>The right candidate will have</w:t>
      </w:r>
      <w:r w:rsidR="00F200A5">
        <w:rPr>
          <w:rFonts w:asciiTheme="minorHAnsi" w:hAnsiTheme="minorHAnsi" w:cstheme="minorHAnsi"/>
          <w:lang w:eastAsia="en-US"/>
        </w:rPr>
        <w:t xml:space="preserve"> a proven track record and </w:t>
      </w:r>
      <w:r>
        <w:rPr>
          <w:rFonts w:asciiTheme="minorHAnsi" w:hAnsiTheme="minorHAnsi" w:cstheme="minorHAnsi"/>
          <w:lang w:eastAsia="en-US"/>
        </w:rPr>
        <w:t xml:space="preserve">live </w:t>
      </w:r>
      <w:r w:rsidR="00F200A5">
        <w:rPr>
          <w:rFonts w:asciiTheme="minorHAnsi" w:hAnsiTheme="minorHAnsi" w:cstheme="minorHAnsi"/>
          <w:lang w:eastAsia="en-US"/>
        </w:rPr>
        <w:t>contacts within the CSR/corporate partner</w:t>
      </w:r>
      <w:r>
        <w:rPr>
          <w:rFonts w:asciiTheme="minorHAnsi" w:hAnsiTheme="minorHAnsi" w:cstheme="minorHAnsi"/>
          <w:lang w:eastAsia="en-US"/>
        </w:rPr>
        <w:t>ship</w:t>
      </w:r>
      <w:r w:rsidR="00F200A5">
        <w:rPr>
          <w:rFonts w:asciiTheme="minorHAnsi" w:hAnsiTheme="minorHAnsi" w:cstheme="minorHAnsi"/>
          <w:lang w:eastAsia="en-US"/>
        </w:rPr>
        <w:t xml:space="preserve"> world. </w:t>
      </w:r>
      <w:r>
        <w:rPr>
          <w:rFonts w:asciiTheme="minorHAnsi" w:hAnsiTheme="minorHAnsi" w:cstheme="minorHAnsi"/>
          <w:lang w:eastAsia="en-US"/>
        </w:rPr>
        <w:t>But equally, they’ll be happy to meet with the local businesses who already support us in small ways and discuss how they can do</w:t>
      </w:r>
      <w:r w:rsidR="003D76F5">
        <w:rPr>
          <w:rFonts w:asciiTheme="minorHAnsi" w:hAnsiTheme="minorHAnsi" w:cstheme="minorHAnsi"/>
          <w:lang w:eastAsia="en-US"/>
        </w:rPr>
        <w:t xml:space="preserve"> more.</w:t>
      </w:r>
    </w:p>
    <w:p w14:paraId="72484FAD" w14:textId="77777777" w:rsidR="006060BC" w:rsidRDefault="006060BC" w:rsidP="00A531E2">
      <w:pPr>
        <w:autoSpaceDE w:val="0"/>
        <w:autoSpaceDN w:val="0"/>
        <w:adjustRightInd w:val="0"/>
        <w:rPr>
          <w:rFonts w:asciiTheme="minorHAnsi" w:hAnsiTheme="minorHAnsi" w:cstheme="minorHAnsi"/>
          <w:lang w:eastAsia="en-US"/>
        </w:rPr>
      </w:pPr>
    </w:p>
    <w:p w14:paraId="68C0F98D" w14:textId="61FE4274" w:rsidR="00461648" w:rsidRDefault="00461648" w:rsidP="00A531E2">
      <w:pPr>
        <w:autoSpaceDE w:val="0"/>
        <w:autoSpaceDN w:val="0"/>
        <w:adjustRightInd w:val="0"/>
        <w:rPr>
          <w:rFonts w:asciiTheme="minorHAnsi" w:hAnsiTheme="minorHAnsi" w:cstheme="minorHAnsi"/>
          <w:lang w:eastAsia="en-US"/>
        </w:rPr>
      </w:pPr>
      <w:r>
        <w:rPr>
          <w:rFonts w:asciiTheme="minorHAnsi" w:hAnsiTheme="minorHAnsi" w:cstheme="minorHAnsi"/>
          <w:lang w:eastAsia="en-US"/>
        </w:rPr>
        <w:t xml:space="preserve">We want to hold at least one large event a year and find opportunities to </w:t>
      </w:r>
      <w:r w:rsidR="003D76F5">
        <w:rPr>
          <w:rFonts w:asciiTheme="minorHAnsi" w:hAnsiTheme="minorHAnsi" w:cstheme="minorHAnsi"/>
          <w:lang w:eastAsia="en-US"/>
        </w:rPr>
        <w:t>do</w:t>
      </w:r>
      <w:r>
        <w:rPr>
          <w:rFonts w:asciiTheme="minorHAnsi" w:hAnsiTheme="minorHAnsi" w:cstheme="minorHAnsi"/>
          <w:lang w:eastAsia="en-US"/>
        </w:rPr>
        <w:t xml:space="preserve"> two or three other</w:t>
      </w:r>
      <w:r w:rsidR="00B34487">
        <w:rPr>
          <w:rFonts w:asciiTheme="minorHAnsi" w:hAnsiTheme="minorHAnsi" w:cstheme="minorHAnsi"/>
          <w:lang w:eastAsia="en-US"/>
        </w:rPr>
        <w:t xml:space="preserve"> smaller ones</w:t>
      </w:r>
      <w:r>
        <w:rPr>
          <w:rFonts w:asciiTheme="minorHAnsi" w:hAnsiTheme="minorHAnsi" w:cstheme="minorHAnsi"/>
          <w:lang w:eastAsia="en-US"/>
        </w:rPr>
        <w:t xml:space="preserve">, </w:t>
      </w:r>
      <w:r w:rsidR="003D76F5">
        <w:rPr>
          <w:rFonts w:asciiTheme="minorHAnsi" w:hAnsiTheme="minorHAnsi" w:cstheme="minorHAnsi"/>
          <w:lang w:eastAsia="en-US"/>
        </w:rPr>
        <w:t>such as a</w:t>
      </w:r>
      <w:r>
        <w:rPr>
          <w:rFonts w:asciiTheme="minorHAnsi" w:hAnsiTheme="minorHAnsi" w:cstheme="minorHAnsi"/>
          <w:lang w:eastAsia="en-US"/>
        </w:rPr>
        <w:t xml:space="preserve"> sponsored run or a match-funding opportunity through social media.</w:t>
      </w:r>
    </w:p>
    <w:p w14:paraId="2411E21A" w14:textId="5EE201A0" w:rsidR="00461648" w:rsidRDefault="003D76F5" w:rsidP="00A531E2">
      <w:pPr>
        <w:autoSpaceDE w:val="0"/>
        <w:autoSpaceDN w:val="0"/>
        <w:adjustRightInd w:val="0"/>
        <w:rPr>
          <w:rFonts w:asciiTheme="minorHAnsi" w:hAnsiTheme="minorHAnsi" w:cstheme="minorHAnsi"/>
          <w:lang w:eastAsia="en-US"/>
        </w:rPr>
      </w:pPr>
      <w:r>
        <w:rPr>
          <w:rFonts w:asciiTheme="minorHAnsi" w:hAnsiTheme="minorHAnsi" w:cstheme="minorHAnsi"/>
          <w:lang w:eastAsia="en-US"/>
        </w:rPr>
        <w:t>R</w:t>
      </w:r>
      <w:r w:rsidR="00B34487">
        <w:rPr>
          <w:rFonts w:asciiTheme="minorHAnsi" w:hAnsiTheme="minorHAnsi" w:cstheme="minorHAnsi"/>
          <w:lang w:eastAsia="en-US"/>
        </w:rPr>
        <w:t>ippling through everything will be the development of an</w:t>
      </w:r>
      <w:r w:rsidR="00461648">
        <w:rPr>
          <w:rFonts w:asciiTheme="minorHAnsi" w:hAnsiTheme="minorHAnsi" w:cstheme="minorHAnsi"/>
          <w:lang w:eastAsia="en-US"/>
        </w:rPr>
        <w:t xml:space="preserve"> individual donor list</w:t>
      </w:r>
      <w:r w:rsidR="00B34487">
        <w:rPr>
          <w:rFonts w:asciiTheme="minorHAnsi" w:hAnsiTheme="minorHAnsi" w:cstheme="minorHAnsi"/>
          <w:lang w:eastAsia="en-US"/>
        </w:rPr>
        <w:t xml:space="preserve">, capturing data at all touch points. </w:t>
      </w:r>
      <w:r>
        <w:rPr>
          <w:rFonts w:asciiTheme="minorHAnsi" w:hAnsiTheme="minorHAnsi" w:cstheme="minorHAnsi"/>
          <w:lang w:eastAsia="en-US"/>
        </w:rPr>
        <w:t>Staying in contact</w:t>
      </w:r>
      <w:r w:rsidR="00B34487">
        <w:rPr>
          <w:rFonts w:asciiTheme="minorHAnsi" w:hAnsiTheme="minorHAnsi" w:cstheme="minorHAnsi"/>
          <w:lang w:eastAsia="en-US"/>
        </w:rPr>
        <w:t xml:space="preserve"> with these people through regular communications </w:t>
      </w:r>
      <w:r>
        <w:rPr>
          <w:rFonts w:asciiTheme="minorHAnsi" w:hAnsiTheme="minorHAnsi" w:cstheme="minorHAnsi"/>
          <w:lang w:eastAsia="en-US"/>
        </w:rPr>
        <w:t>is important.</w:t>
      </w:r>
    </w:p>
    <w:p w14:paraId="4A803146" w14:textId="28C9E0F9" w:rsidR="00B112AB" w:rsidRPr="00BD6264" w:rsidRDefault="00B112AB" w:rsidP="00A531E2">
      <w:pPr>
        <w:autoSpaceDE w:val="0"/>
        <w:autoSpaceDN w:val="0"/>
        <w:adjustRightInd w:val="0"/>
        <w:rPr>
          <w:rFonts w:asciiTheme="minorHAnsi" w:hAnsiTheme="minorHAnsi" w:cstheme="minorHAnsi"/>
          <w:lang w:eastAsia="en-US"/>
        </w:rPr>
      </w:pPr>
      <w:r w:rsidRPr="00BD6264">
        <w:rPr>
          <w:rFonts w:asciiTheme="minorHAnsi" w:hAnsiTheme="minorHAnsi" w:cstheme="minorHAnsi"/>
          <w:lang w:eastAsia="en-US"/>
        </w:rPr>
        <w:t xml:space="preserve">Once in post, </w:t>
      </w:r>
      <w:r w:rsidR="001812A2" w:rsidRPr="00BD6264">
        <w:rPr>
          <w:rFonts w:asciiTheme="minorHAnsi" w:hAnsiTheme="minorHAnsi" w:cstheme="minorHAnsi"/>
          <w:lang w:eastAsia="en-US"/>
        </w:rPr>
        <w:t xml:space="preserve">our </w:t>
      </w:r>
      <w:r w:rsidR="003D76F5">
        <w:rPr>
          <w:rFonts w:asciiTheme="minorHAnsi" w:hAnsiTheme="minorHAnsi" w:cstheme="minorHAnsi"/>
          <w:lang w:eastAsia="en-US"/>
        </w:rPr>
        <w:t>Fundraiser for Corporate Partners, Events and Individual Donors</w:t>
      </w:r>
      <w:r w:rsidR="003D76F5" w:rsidRPr="00BD6264">
        <w:rPr>
          <w:rFonts w:asciiTheme="minorHAnsi" w:hAnsiTheme="minorHAnsi" w:cstheme="minorHAnsi"/>
          <w:lang w:eastAsia="en-US"/>
        </w:rPr>
        <w:t xml:space="preserve"> </w:t>
      </w:r>
      <w:r w:rsidRPr="00BD6264">
        <w:rPr>
          <w:rFonts w:asciiTheme="minorHAnsi" w:hAnsiTheme="minorHAnsi" w:cstheme="minorHAnsi"/>
          <w:lang w:eastAsia="en-US"/>
        </w:rPr>
        <w:t xml:space="preserve">will </w:t>
      </w:r>
      <w:r w:rsidR="001812A2" w:rsidRPr="00BD6264">
        <w:rPr>
          <w:rFonts w:asciiTheme="minorHAnsi" w:hAnsiTheme="minorHAnsi" w:cstheme="minorHAnsi"/>
          <w:lang w:eastAsia="en-US"/>
        </w:rPr>
        <w:t xml:space="preserve">collaborate </w:t>
      </w:r>
      <w:r w:rsidRPr="00BD6264">
        <w:rPr>
          <w:rFonts w:asciiTheme="minorHAnsi" w:hAnsiTheme="minorHAnsi" w:cstheme="minorHAnsi"/>
          <w:lang w:eastAsia="en-US"/>
        </w:rPr>
        <w:t xml:space="preserve">with </w:t>
      </w:r>
      <w:r w:rsidR="00ED17B0">
        <w:rPr>
          <w:rFonts w:asciiTheme="minorHAnsi" w:hAnsiTheme="minorHAnsi" w:cstheme="minorHAnsi"/>
          <w:lang w:eastAsia="en-US"/>
        </w:rPr>
        <w:t>our</w:t>
      </w:r>
      <w:r w:rsidRPr="00BD6264">
        <w:rPr>
          <w:rFonts w:asciiTheme="minorHAnsi" w:hAnsiTheme="minorHAnsi" w:cstheme="minorHAnsi"/>
          <w:lang w:eastAsia="en-US"/>
        </w:rPr>
        <w:t xml:space="preserve"> </w:t>
      </w:r>
      <w:r w:rsidR="003D76F5">
        <w:rPr>
          <w:rFonts w:asciiTheme="minorHAnsi" w:hAnsiTheme="minorHAnsi" w:cstheme="minorHAnsi"/>
          <w:lang w:eastAsia="en-US"/>
        </w:rPr>
        <w:t>Fundraiser for Trusts, Funds and Foundations</w:t>
      </w:r>
      <w:r w:rsidR="003D76F5" w:rsidRPr="00BD6264">
        <w:rPr>
          <w:rFonts w:asciiTheme="minorHAnsi" w:hAnsiTheme="minorHAnsi" w:cstheme="minorHAnsi"/>
          <w:lang w:eastAsia="en-US"/>
        </w:rPr>
        <w:t xml:space="preserve"> </w:t>
      </w:r>
      <w:r w:rsidRPr="00BD6264">
        <w:rPr>
          <w:rFonts w:asciiTheme="minorHAnsi" w:hAnsiTheme="minorHAnsi" w:cstheme="minorHAnsi"/>
          <w:lang w:eastAsia="en-US"/>
        </w:rPr>
        <w:t xml:space="preserve">on </w:t>
      </w:r>
      <w:r w:rsidR="00C7437E">
        <w:rPr>
          <w:rFonts w:asciiTheme="minorHAnsi" w:hAnsiTheme="minorHAnsi" w:cstheme="minorHAnsi"/>
          <w:lang w:eastAsia="en-US"/>
        </w:rPr>
        <w:t>a three-year fundraising strategy. They will also co-operate week-to-week on</w:t>
      </w:r>
      <w:r w:rsidRPr="00BD6264">
        <w:rPr>
          <w:rFonts w:asciiTheme="minorHAnsi" w:hAnsiTheme="minorHAnsi" w:cstheme="minorHAnsi"/>
          <w:lang w:eastAsia="en-US"/>
        </w:rPr>
        <w:t xml:space="preserve"> </w:t>
      </w:r>
      <w:r w:rsidR="00C7437E">
        <w:rPr>
          <w:rFonts w:asciiTheme="minorHAnsi" w:hAnsiTheme="minorHAnsi" w:cstheme="minorHAnsi"/>
          <w:lang w:eastAsia="en-US"/>
        </w:rPr>
        <w:t>communications and case studies</w:t>
      </w:r>
      <w:r w:rsidR="001812A2" w:rsidRPr="00BD6264">
        <w:rPr>
          <w:rFonts w:asciiTheme="minorHAnsi" w:hAnsiTheme="minorHAnsi" w:cstheme="minorHAnsi"/>
          <w:lang w:eastAsia="en-US"/>
        </w:rPr>
        <w:t>.</w:t>
      </w:r>
    </w:p>
    <w:p w14:paraId="4DFE1E85" w14:textId="77777777" w:rsidR="006060BC" w:rsidRDefault="006060BC" w:rsidP="00B112AB">
      <w:pPr>
        <w:autoSpaceDE w:val="0"/>
        <w:autoSpaceDN w:val="0"/>
        <w:adjustRightInd w:val="0"/>
        <w:rPr>
          <w:rFonts w:asciiTheme="minorHAnsi" w:hAnsiTheme="minorHAnsi" w:cstheme="minorHAnsi"/>
          <w:lang w:eastAsia="en-US"/>
        </w:rPr>
      </w:pPr>
    </w:p>
    <w:p w14:paraId="0FA75713" w14:textId="77777777" w:rsidR="006060BC" w:rsidRDefault="006060BC" w:rsidP="00B112AB">
      <w:pPr>
        <w:autoSpaceDE w:val="0"/>
        <w:autoSpaceDN w:val="0"/>
        <w:adjustRightInd w:val="0"/>
        <w:rPr>
          <w:rFonts w:asciiTheme="minorHAnsi" w:hAnsiTheme="minorHAnsi" w:cstheme="minorHAnsi"/>
          <w:lang w:eastAsia="en-US"/>
        </w:rPr>
      </w:pPr>
    </w:p>
    <w:p w14:paraId="7F918A1A" w14:textId="77777777" w:rsidR="006060BC" w:rsidRDefault="006060BC" w:rsidP="00B112AB">
      <w:pPr>
        <w:autoSpaceDE w:val="0"/>
        <w:autoSpaceDN w:val="0"/>
        <w:adjustRightInd w:val="0"/>
        <w:rPr>
          <w:rFonts w:asciiTheme="minorHAnsi" w:hAnsiTheme="minorHAnsi" w:cstheme="minorHAnsi"/>
          <w:lang w:eastAsia="en-US"/>
        </w:rPr>
      </w:pPr>
    </w:p>
    <w:p w14:paraId="03D02418" w14:textId="77777777" w:rsidR="006060BC" w:rsidRDefault="006060BC" w:rsidP="00B112AB">
      <w:pPr>
        <w:autoSpaceDE w:val="0"/>
        <w:autoSpaceDN w:val="0"/>
        <w:adjustRightInd w:val="0"/>
        <w:rPr>
          <w:rFonts w:asciiTheme="minorHAnsi" w:hAnsiTheme="minorHAnsi" w:cstheme="minorHAnsi"/>
          <w:lang w:eastAsia="en-US"/>
        </w:rPr>
      </w:pPr>
    </w:p>
    <w:p w14:paraId="25818DF5" w14:textId="0D6C0388" w:rsidR="00B112AB" w:rsidRPr="00BD6264" w:rsidRDefault="00C3520D" w:rsidP="00B112AB">
      <w:pPr>
        <w:autoSpaceDE w:val="0"/>
        <w:autoSpaceDN w:val="0"/>
        <w:adjustRightInd w:val="0"/>
        <w:rPr>
          <w:rFonts w:asciiTheme="minorHAnsi" w:hAnsiTheme="minorHAnsi" w:cstheme="minorHAnsi"/>
          <w:lang w:eastAsia="en-US"/>
        </w:rPr>
      </w:pPr>
      <w:r w:rsidRPr="00BD6264">
        <w:rPr>
          <w:rFonts w:asciiTheme="minorHAnsi" w:hAnsiTheme="minorHAnsi" w:cstheme="minorHAnsi"/>
          <w:lang w:eastAsia="en-US"/>
        </w:rPr>
        <w:t xml:space="preserve">You will be working with a closely-knit but very friendly team based in our busy main building in Queen’s Crescent, Gospel Oak. </w:t>
      </w:r>
      <w:r w:rsidR="00690936" w:rsidRPr="00BD6264">
        <w:rPr>
          <w:rFonts w:asciiTheme="minorHAnsi" w:hAnsiTheme="minorHAnsi" w:cstheme="minorHAnsi"/>
          <w:lang w:eastAsia="en-US"/>
        </w:rPr>
        <w:t>We</w:t>
      </w:r>
      <w:r w:rsidR="002817BC" w:rsidRPr="00BD6264">
        <w:rPr>
          <w:rFonts w:asciiTheme="minorHAnsi" w:hAnsiTheme="minorHAnsi" w:cstheme="minorHAnsi"/>
          <w:lang w:eastAsia="en-US"/>
        </w:rPr>
        <w:t xml:space="preserve"> have</w:t>
      </w:r>
      <w:r w:rsidR="00690936" w:rsidRPr="00BD6264">
        <w:rPr>
          <w:rFonts w:asciiTheme="minorHAnsi" w:hAnsiTheme="minorHAnsi" w:cstheme="minorHAnsi"/>
          <w:lang w:eastAsia="en-US"/>
        </w:rPr>
        <w:t xml:space="preserve"> </w:t>
      </w:r>
      <w:r w:rsidR="00B112AB" w:rsidRPr="00BD6264">
        <w:rPr>
          <w:rFonts w:asciiTheme="minorHAnsi" w:hAnsiTheme="minorHAnsi" w:cstheme="minorHAnsi"/>
          <w:lang w:eastAsia="en-US"/>
        </w:rPr>
        <w:t xml:space="preserve">a good track record of welcoming consultants and part-time staff </w:t>
      </w:r>
      <w:r w:rsidRPr="00BD6264">
        <w:rPr>
          <w:rFonts w:asciiTheme="minorHAnsi" w:hAnsiTheme="minorHAnsi" w:cstheme="minorHAnsi"/>
          <w:lang w:eastAsia="en-US"/>
        </w:rPr>
        <w:t>and</w:t>
      </w:r>
      <w:r w:rsidR="001812A2" w:rsidRPr="00BD6264">
        <w:rPr>
          <w:rFonts w:asciiTheme="minorHAnsi" w:hAnsiTheme="minorHAnsi" w:cstheme="minorHAnsi"/>
          <w:lang w:eastAsia="en-US"/>
        </w:rPr>
        <w:t xml:space="preserve"> are particularly keen to hear from people who may have been on a career break or </w:t>
      </w:r>
      <w:r w:rsidRPr="00BD6264">
        <w:rPr>
          <w:rFonts w:asciiTheme="minorHAnsi" w:hAnsiTheme="minorHAnsi" w:cstheme="minorHAnsi"/>
          <w:lang w:eastAsia="en-US"/>
        </w:rPr>
        <w:t>have</w:t>
      </w:r>
      <w:r w:rsidR="001812A2" w:rsidRPr="00BD6264">
        <w:rPr>
          <w:rFonts w:asciiTheme="minorHAnsi" w:hAnsiTheme="minorHAnsi" w:cstheme="minorHAnsi"/>
          <w:lang w:eastAsia="en-US"/>
        </w:rPr>
        <w:t xml:space="preserve"> a portfolio</w:t>
      </w:r>
      <w:r w:rsidR="002817BC" w:rsidRPr="00BD6264">
        <w:rPr>
          <w:rFonts w:asciiTheme="minorHAnsi" w:hAnsiTheme="minorHAnsi" w:cstheme="minorHAnsi"/>
          <w:lang w:eastAsia="en-US"/>
        </w:rPr>
        <w:t xml:space="preserve"> career</w:t>
      </w:r>
      <w:r w:rsidR="001812A2" w:rsidRPr="00BD6264">
        <w:rPr>
          <w:rFonts w:asciiTheme="minorHAnsi" w:hAnsiTheme="minorHAnsi" w:cstheme="minorHAnsi"/>
          <w:lang w:eastAsia="en-US"/>
        </w:rPr>
        <w:t>.</w:t>
      </w:r>
    </w:p>
    <w:p w14:paraId="537981CE" w14:textId="5590CBEE" w:rsidR="00C3520D" w:rsidRDefault="00C3520D" w:rsidP="00B112AB">
      <w:pPr>
        <w:autoSpaceDE w:val="0"/>
        <w:autoSpaceDN w:val="0"/>
        <w:adjustRightInd w:val="0"/>
        <w:rPr>
          <w:rFonts w:asciiTheme="minorHAnsi" w:hAnsiTheme="minorHAnsi" w:cstheme="minorHAnsi"/>
          <w:lang w:eastAsia="en-US"/>
        </w:rPr>
      </w:pPr>
    </w:p>
    <w:p w14:paraId="2EEC57E8" w14:textId="3D17438B" w:rsidR="00BD6264" w:rsidRDefault="00BD6264" w:rsidP="00B112AB">
      <w:pPr>
        <w:autoSpaceDE w:val="0"/>
        <w:autoSpaceDN w:val="0"/>
        <w:adjustRightInd w:val="0"/>
        <w:rPr>
          <w:rFonts w:asciiTheme="minorHAnsi" w:hAnsiTheme="minorHAnsi" w:cstheme="minorHAnsi"/>
          <w:lang w:eastAsia="en-US"/>
        </w:rPr>
      </w:pPr>
      <w:r>
        <w:rPr>
          <w:rFonts w:asciiTheme="minorHAnsi" w:hAnsiTheme="minorHAnsi" w:cstheme="minorHAnsi"/>
          <w:lang w:eastAsia="en-US"/>
        </w:rPr>
        <w:t>Key responsibilities:</w:t>
      </w:r>
    </w:p>
    <w:p w14:paraId="4086ED82" w14:textId="13526F0B" w:rsidR="00BD6264" w:rsidRDefault="00BD6264" w:rsidP="00B112AB">
      <w:pPr>
        <w:autoSpaceDE w:val="0"/>
        <w:autoSpaceDN w:val="0"/>
        <w:adjustRightInd w:val="0"/>
        <w:rPr>
          <w:rFonts w:asciiTheme="minorHAnsi" w:hAnsiTheme="minorHAnsi" w:cstheme="minorHAnsi"/>
          <w:lang w:eastAsia="en-US"/>
        </w:rPr>
      </w:pPr>
    </w:p>
    <w:p w14:paraId="2035AEC0" w14:textId="29E5B136" w:rsidR="002311C7" w:rsidRDefault="002311C7" w:rsidP="00BD6264">
      <w:pPr>
        <w:pStyle w:val="ListParagraph"/>
        <w:numPr>
          <w:ilvl w:val="0"/>
          <w:numId w:val="10"/>
        </w:numPr>
        <w:autoSpaceDE w:val="0"/>
        <w:autoSpaceDN w:val="0"/>
        <w:adjustRightInd w:val="0"/>
        <w:rPr>
          <w:rFonts w:asciiTheme="minorHAnsi" w:hAnsiTheme="minorHAnsi" w:cstheme="minorHAnsi"/>
          <w:lang w:eastAsia="en-US"/>
        </w:rPr>
      </w:pPr>
      <w:r>
        <w:rPr>
          <w:rFonts w:asciiTheme="minorHAnsi" w:hAnsiTheme="minorHAnsi" w:cstheme="minorHAnsi"/>
          <w:lang w:eastAsia="en-US"/>
        </w:rPr>
        <w:t xml:space="preserve">Develop a three-year fundraising strategy in co-operation with </w:t>
      </w:r>
      <w:r w:rsidR="005917CC">
        <w:rPr>
          <w:rFonts w:asciiTheme="minorHAnsi" w:hAnsiTheme="minorHAnsi" w:cstheme="minorHAnsi"/>
          <w:lang w:eastAsia="en-US"/>
        </w:rPr>
        <w:t>our Fundraiser for Trusts, Funds and Foundations</w:t>
      </w:r>
    </w:p>
    <w:p w14:paraId="64BBA092" w14:textId="5B0BD6DD" w:rsidR="00BD6264" w:rsidRDefault="00BD6264" w:rsidP="00BD6264">
      <w:pPr>
        <w:pStyle w:val="ListParagraph"/>
        <w:numPr>
          <w:ilvl w:val="0"/>
          <w:numId w:val="10"/>
        </w:numPr>
        <w:autoSpaceDE w:val="0"/>
        <w:autoSpaceDN w:val="0"/>
        <w:adjustRightInd w:val="0"/>
        <w:rPr>
          <w:rFonts w:asciiTheme="minorHAnsi" w:hAnsiTheme="minorHAnsi" w:cstheme="minorHAnsi"/>
          <w:lang w:eastAsia="en-US"/>
        </w:rPr>
      </w:pPr>
      <w:r>
        <w:rPr>
          <w:rFonts w:asciiTheme="minorHAnsi" w:hAnsiTheme="minorHAnsi" w:cstheme="minorHAnsi"/>
          <w:lang w:eastAsia="en-US"/>
        </w:rPr>
        <w:t xml:space="preserve">Work towards </w:t>
      </w:r>
      <w:r w:rsidR="002311C7">
        <w:rPr>
          <w:rFonts w:asciiTheme="minorHAnsi" w:hAnsiTheme="minorHAnsi" w:cstheme="minorHAnsi"/>
          <w:lang w:eastAsia="en-US"/>
        </w:rPr>
        <w:t>their own</w:t>
      </w:r>
      <w:r>
        <w:rPr>
          <w:rFonts w:asciiTheme="minorHAnsi" w:hAnsiTheme="minorHAnsi" w:cstheme="minorHAnsi"/>
          <w:lang w:eastAsia="en-US"/>
        </w:rPr>
        <w:t xml:space="preserve"> fundraising target of £</w:t>
      </w:r>
      <w:r w:rsidR="00CC29EE">
        <w:rPr>
          <w:rFonts w:asciiTheme="minorHAnsi" w:hAnsiTheme="minorHAnsi" w:cstheme="minorHAnsi"/>
          <w:lang w:eastAsia="en-US"/>
        </w:rPr>
        <w:t>1</w:t>
      </w:r>
      <w:r w:rsidR="006060BC">
        <w:rPr>
          <w:rFonts w:asciiTheme="minorHAnsi" w:hAnsiTheme="minorHAnsi" w:cstheme="minorHAnsi"/>
          <w:lang w:eastAsia="en-US"/>
        </w:rPr>
        <w:t>0</w:t>
      </w:r>
      <w:r w:rsidR="00CC29EE">
        <w:rPr>
          <w:rFonts w:asciiTheme="minorHAnsi" w:hAnsiTheme="minorHAnsi" w:cstheme="minorHAnsi"/>
          <w:lang w:eastAsia="en-US"/>
        </w:rPr>
        <w:t>0,000</w:t>
      </w:r>
      <w:r>
        <w:rPr>
          <w:rFonts w:asciiTheme="minorHAnsi" w:hAnsiTheme="minorHAnsi" w:cstheme="minorHAnsi"/>
          <w:lang w:eastAsia="en-US"/>
        </w:rPr>
        <w:t xml:space="preserve"> in twelve months.</w:t>
      </w:r>
    </w:p>
    <w:p w14:paraId="4ED9A59B" w14:textId="625B6186" w:rsidR="00B34487" w:rsidRDefault="00B34487" w:rsidP="00BD6264">
      <w:pPr>
        <w:pStyle w:val="ListParagraph"/>
        <w:numPr>
          <w:ilvl w:val="0"/>
          <w:numId w:val="10"/>
        </w:numPr>
        <w:autoSpaceDE w:val="0"/>
        <w:autoSpaceDN w:val="0"/>
        <w:adjustRightInd w:val="0"/>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Create and manage a database of potential corporate partners.</w:t>
      </w:r>
    </w:p>
    <w:p w14:paraId="1F2E03B1" w14:textId="7E5FBF6F" w:rsidR="00B34487" w:rsidRDefault="00BD5504" w:rsidP="00BD6264">
      <w:pPr>
        <w:pStyle w:val="ListParagraph"/>
        <w:numPr>
          <w:ilvl w:val="0"/>
          <w:numId w:val="10"/>
        </w:numPr>
        <w:autoSpaceDE w:val="0"/>
        <w:autoSpaceDN w:val="0"/>
        <w:adjustRightInd w:val="0"/>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 xml:space="preserve">Secure </w:t>
      </w:r>
      <w:r w:rsidR="00864D5F">
        <w:rPr>
          <w:rFonts w:asciiTheme="minorHAnsi" w:hAnsiTheme="minorHAnsi" w:cstheme="minorHAnsi"/>
          <w:color w:val="000000" w:themeColor="text1"/>
          <w:lang w:eastAsia="en-US"/>
        </w:rPr>
        <w:t xml:space="preserve">new long-term </w:t>
      </w:r>
      <w:r>
        <w:rPr>
          <w:rFonts w:asciiTheme="minorHAnsi" w:hAnsiTheme="minorHAnsi" w:cstheme="minorHAnsi"/>
          <w:color w:val="000000" w:themeColor="text1"/>
          <w:lang w:eastAsia="en-US"/>
        </w:rPr>
        <w:t>corporate partners</w:t>
      </w:r>
    </w:p>
    <w:p w14:paraId="09F8FD97" w14:textId="2067E9DB" w:rsidR="00BD5504" w:rsidRDefault="00BD5504" w:rsidP="00BD6264">
      <w:pPr>
        <w:pStyle w:val="ListParagraph"/>
        <w:numPr>
          <w:ilvl w:val="0"/>
          <w:numId w:val="10"/>
        </w:numPr>
        <w:autoSpaceDE w:val="0"/>
        <w:autoSpaceDN w:val="0"/>
        <w:adjustRightInd w:val="0"/>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Line-manage relationships with corporate partners.</w:t>
      </w:r>
    </w:p>
    <w:p w14:paraId="1757AF3E" w14:textId="24EFB464" w:rsidR="00BD5504" w:rsidRDefault="00BD5504" w:rsidP="00BD6264">
      <w:pPr>
        <w:pStyle w:val="ListParagraph"/>
        <w:numPr>
          <w:ilvl w:val="0"/>
          <w:numId w:val="10"/>
        </w:numPr>
        <w:autoSpaceDE w:val="0"/>
        <w:autoSpaceDN w:val="0"/>
        <w:adjustRightInd w:val="0"/>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Develop and oversee corporate volunteering days, with input from the volunteer co-ordinator and programme heads.</w:t>
      </w:r>
    </w:p>
    <w:p w14:paraId="0AC958E6" w14:textId="49760686" w:rsidR="00BA5DC3" w:rsidRDefault="00B34487" w:rsidP="00BD6264">
      <w:pPr>
        <w:pStyle w:val="ListParagraph"/>
        <w:numPr>
          <w:ilvl w:val="0"/>
          <w:numId w:val="10"/>
        </w:numPr>
        <w:autoSpaceDE w:val="0"/>
        <w:autoSpaceDN w:val="0"/>
        <w:adjustRightInd w:val="0"/>
        <w:rPr>
          <w:rFonts w:asciiTheme="minorHAnsi" w:hAnsiTheme="minorHAnsi" w:cstheme="minorHAnsi"/>
          <w:color w:val="000000" w:themeColor="text1"/>
          <w:lang w:eastAsia="en-US"/>
        </w:rPr>
      </w:pPr>
      <w:r>
        <w:rPr>
          <w:rFonts w:asciiTheme="minorHAnsi" w:hAnsiTheme="minorHAnsi" w:cstheme="minorHAnsi"/>
          <w:color w:val="000000" w:themeColor="text1"/>
        </w:rPr>
        <w:t>Develop a programme of fundraising events.</w:t>
      </w:r>
    </w:p>
    <w:p w14:paraId="0386123B" w14:textId="6E83303B" w:rsidR="005D3A97" w:rsidRPr="00BD6264" w:rsidRDefault="005D3A97" w:rsidP="00BD6264">
      <w:pPr>
        <w:pStyle w:val="ListParagraph"/>
        <w:numPr>
          <w:ilvl w:val="0"/>
          <w:numId w:val="10"/>
        </w:numPr>
        <w:autoSpaceDE w:val="0"/>
        <w:autoSpaceDN w:val="0"/>
        <w:adjustRightInd w:val="0"/>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Manage and oversee delivery of each event.</w:t>
      </w:r>
    </w:p>
    <w:p w14:paraId="159A02FE" w14:textId="77777777" w:rsidR="00BD5504" w:rsidRDefault="00BD5504" w:rsidP="00BD6264">
      <w:pPr>
        <w:pStyle w:val="NormalWeb"/>
        <w:numPr>
          <w:ilvl w:val="0"/>
          <w:numId w:val="6"/>
        </w:numPr>
        <w:spacing w:before="0" w:beforeAutospacing="0" w:after="15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Develop and maintain a database of individual donors.</w:t>
      </w:r>
    </w:p>
    <w:p w14:paraId="79F4E6BB" w14:textId="6BD5C581" w:rsidR="00BD6264" w:rsidRDefault="00BD5504" w:rsidP="00BD6264">
      <w:pPr>
        <w:pStyle w:val="NormalWeb"/>
        <w:numPr>
          <w:ilvl w:val="0"/>
          <w:numId w:val="6"/>
        </w:numPr>
        <w:spacing w:before="0" w:beforeAutospacing="0" w:after="15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Ensure regular but light-touch communications with the database of individual donors  </w:t>
      </w:r>
    </w:p>
    <w:p w14:paraId="5312229C" w14:textId="51181198" w:rsidR="00BA5DC3" w:rsidRDefault="00BA5DC3" w:rsidP="00BA5DC3">
      <w:pPr>
        <w:pStyle w:val="NormalWeb"/>
        <w:numPr>
          <w:ilvl w:val="0"/>
          <w:numId w:val="7"/>
        </w:numPr>
        <w:spacing w:before="0" w:beforeAutospacing="0" w:after="150" w:afterAutospacing="0"/>
        <w:textAlignment w:val="baseline"/>
        <w:rPr>
          <w:rFonts w:asciiTheme="minorHAnsi" w:hAnsiTheme="minorHAnsi" w:cstheme="minorHAnsi"/>
          <w:color w:val="000000" w:themeColor="text1"/>
        </w:rPr>
      </w:pPr>
      <w:r w:rsidRPr="00BD6264">
        <w:rPr>
          <w:rFonts w:asciiTheme="minorHAnsi" w:hAnsiTheme="minorHAnsi" w:cstheme="minorHAnsi"/>
          <w:color w:val="000000" w:themeColor="text1"/>
        </w:rPr>
        <w:t xml:space="preserve">Keep </w:t>
      </w:r>
      <w:r w:rsidR="0034217B">
        <w:rPr>
          <w:rFonts w:asciiTheme="minorHAnsi" w:hAnsiTheme="minorHAnsi" w:cstheme="minorHAnsi"/>
          <w:color w:val="000000" w:themeColor="text1"/>
        </w:rPr>
        <w:t xml:space="preserve">records of all </w:t>
      </w:r>
      <w:r w:rsidR="008B67EC">
        <w:rPr>
          <w:rFonts w:asciiTheme="minorHAnsi" w:hAnsiTheme="minorHAnsi" w:cstheme="minorHAnsi"/>
          <w:color w:val="000000" w:themeColor="text1"/>
        </w:rPr>
        <w:t>correspondence</w:t>
      </w:r>
      <w:r w:rsidR="0034217B">
        <w:rPr>
          <w:rFonts w:asciiTheme="minorHAnsi" w:hAnsiTheme="minorHAnsi" w:cstheme="minorHAnsi"/>
          <w:color w:val="000000" w:themeColor="text1"/>
        </w:rPr>
        <w:t xml:space="preserve"> concerning </w:t>
      </w:r>
      <w:r w:rsidR="00BD5504">
        <w:rPr>
          <w:rFonts w:asciiTheme="minorHAnsi" w:hAnsiTheme="minorHAnsi" w:cstheme="minorHAnsi"/>
          <w:color w:val="000000" w:themeColor="text1"/>
        </w:rPr>
        <w:t>corporate partners</w:t>
      </w:r>
      <w:r w:rsidR="0034217B">
        <w:rPr>
          <w:rFonts w:asciiTheme="minorHAnsi" w:hAnsiTheme="minorHAnsi" w:cstheme="minorHAnsi"/>
          <w:color w:val="000000" w:themeColor="text1"/>
        </w:rPr>
        <w:t>,</w:t>
      </w:r>
      <w:r w:rsidR="00BD5504">
        <w:rPr>
          <w:rFonts w:asciiTheme="minorHAnsi" w:hAnsiTheme="minorHAnsi" w:cstheme="minorHAnsi"/>
          <w:color w:val="000000" w:themeColor="text1"/>
        </w:rPr>
        <w:t xml:space="preserve"> events and donations from individuals,</w:t>
      </w:r>
      <w:r w:rsidR="0034217B">
        <w:rPr>
          <w:rFonts w:asciiTheme="minorHAnsi" w:hAnsiTheme="minorHAnsi" w:cstheme="minorHAnsi"/>
          <w:color w:val="000000" w:themeColor="text1"/>
        </w:rPr>
        <w:t xml:space="preserve"> including</w:t>
      </w:r>
      <w:r w:rsidRPr="00BD6264">
        <w:rPr>
          <w:rFonts w:asciiTheme="minorHAnsi" w:hAnsiTheme="minorHAnsi" w:cstheme="minorHAnsi"/>
          <w:color w:val="000000" w:themeColor="text1"/>
        </w:rPr>
        <w:t xml:space="preserve"> </w:t>
      </w:r>
      <w:r w:rsidR="0034217B">
        <w:rPr>
          <w:rFonts w:asciiTheme="minorHAnsi" w:hAnsiTheme="minorHAnsi" w:cstheme="minorHAnsi"/>
          <w:color w:val="000000" w:themeColor="text1"/>
        </w:rPr>
        <w:t>offer letters</w:t>
      </w:r>
      <w:r w:rsidR="00BD5504">
        <w:rPr>
          <w:rFonts w:asciiTheme="minorHAnsi" w:hAnsiTheme="minorHAnsi" w:cstheme="minorHAnsi"/>
          <w:color w:val="000000" w:themeColor="text1"/>
        </w:rPr>
        <w:t xml:space="preserve"> and</w:t>
      </w:r>
      <w:r w:rsidR="0034217B">
        <w:rPr>
          <w:rFonts w:asciiTheme="minorHAnsi" w:hAnsiTheme="minorHAnsi" w:cstheme="minorHAnsi"/>
          <w:color w:val="000000" w:themeColor="text1"/>
        </w:rPr>
        <w:t xml:space="preserve"> </w:t>
      </w:r>
      <w:r w:rsidRPr="00BD6264">
        <w:rPr>
          <w:rFonts w:asciiTheme="minorHAnsi" w:hAnsiTheme="minorHAnsi" w:cstheme="minorHAnsi"/>
          <w:color w:val="000000" w:themeColor="text1"/>
        </w:rPr>
        <w:t>reporting </w:t>
      </w:r>
      <w:r w:rsidR="0034217B">
        <w:rPr>
          <w:rFonts w:asciiTheme="minorHAnsi" w:hAnsiTheme="minorHAnsi" w:cstheme="minorHAnsi"/>
          <w:color w:val="000000" w:themeColor="text1"/>
        </w:rPr>
        <w:t>requirements.</w:t>
      </w:r>
    </w:p>
    <w:p w14:paraId="37C083AE" w14:textId="155E4311" w:rsidR="008B67EC" w:rsidRDefault="008B67EC" w:rsidP="008B67EC">
      <w:pPr>
        <w:pStyle w:val="NormalWeb"/>
        <w:numPr>
          <w:ilvl w:val="0"/>
          <w:numId w:val="8"/>
        </w:numPr>
        <w:spacing w:before="0" w:beforeAutospacing="0" w:after="15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Work with your co-fundraiser on overall QCCA branding and positioning.</w:t>
      </w:r>
    </w:p>
    <w:p w14:paraId="5C3FA171" w14:textId="4A387FE5" w:rsidR="008B67EC" w:rsidRDefault="008B67EC" w:rsidP="008B67EC">
      <w:pPr>
        <w:pStyle w:val="NormalWeb"/>
        <w:numPr>
          <w:ilvl w:val="0"/>
          <w:numId w:val="8"/>
        </w:numPr>
        <w:spacing w:before="0" w:beforeAutospacing="0" w:after="15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Work with your co-fundraiser on comm</w:t>
      </w:r>
      <w:r w:rsidR="005D3A97">
        <w:rPr>
          <w:rFonts w:asciiTheme="minorHAnsi" w:hAnsiTheme="minorHAnsi" w:cstheme="minorHAnsi"/>
          <w:color w:val="000000" w:themeColor="text1"/>
        </w:rPr>
        <w:t>unication</w:t>
      </w:r>
      <w:r>
        <w:rPr>
          <w:rFonts w:asciiTheme="minorHAnsi" w:hAnsiTheme="minorHAnsi" w:cstheme="minorHAnsi"/>
          <w:color w:val="000000" w:themeColor="text1"/>
        </w:rPr>
        <w:t>s.</w:t>
      </w:r>
    </w:p>
    <w:p w14:paraId="748F5B4A" w14:textId="648CACE1" w:rsidR="00A62B41" w:rsidRDefault="00A62B41" w:rsidP="008B67EC">
      <w:pPr>
        <w:pStyle w:val="NormalWeb"/>
        <w:numPr>
          <w:ilvl w:val="0"/>
          <w:numId w:val="8"/>
        </w:numPr>
        <w:spacing w:before="0" w:beforeAutospacing="0" w:after="15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Working with our fundraising committee of volunteers to develop a ‘Friends of QCCA’ strategy</w:t>
      </w:r>
    </w:p>
    <w:p w14:paraId="14C4D29E" w14:textId="29A4656B" w:rsidR="007B7A51" w:rsidRPr="00BD6264" w:rsidRDefault="007B7A51" w:rsidP="0044553D">
      <w:pPr>
        <w:autoSpaceDE w:val="0"/>
        <w:autoSpaceDN w:val="0"/>
        <w:adjustRightInd w:val="0"/>
        <w:rPr>
          <w:rFonts w:asciiTheme="minorHAnsi" w:hAnsiTheme="minorHAnsi" w:cstheme="minorHAnsi"/>
          <w:color w:val="262626"/>
          <w:lang w:val="en-US" w:eastAsia="en-US"/>
        </w:rPr>
      </w:pPr>
    </w:p>
    <w:p w14:paraId="4717496B" w14:textId="77777777" w:rsidR="00A531E2" w:rsidRPr="00BD6264" w:rsidRDefault="00A531E2" w:rsidP="00A531E2">
      <w:pPr>
        <w:autoSpaceDE w:val="0"/>
        <w:autoSpaceDN w:val="0"/>
        <w:adjustRightInd w:val="0"/>
        <w:rPr>
          <w:rFonts w:asciiTheme="minorHAnsi" w:hAnsiTheme="minorHAnsi" w:cstheme="minorHAnsi"/>
          <w:b/>
        </w:rPr>
      </w:pPr>
    </w:p>
    <w:p w14:paraId="5D084003" w14:textId="77777777" w:rsidR="007B7A51" w:rsidRPr="00BD6264" w:rsidRDefault="00A531E2" w:rsidP="007B7A51">
      <w:pPr>
        <w:autoSpaceDE w:val="0"/>
        <w:autoSpaceDN w:val="0"/>
        <w:adjustRightInd w:val="0"/>
        <w:rPr>
          <w:rFonts w:asciiTheme="minorHAnsi" w:hAnsiTheme="minorHAnsi" w:cstheme="minorHAnsi"/>
          <w:b/>
        </w:rPr>
      </w:pPr>
      <w:r w:rsidRPr="00BD6264">
        <w:rPr>
          <w:rFonts w:asciiTheme="minorHAnsi" w:hAnsiTheme="minorHAnsi" w:cstheme="minorHAnsi"/>
          <w:b/>
        </w:rPr>
        <w:t>General</w:t>
      </w:r>
    </w:p>
    <w:p w14:paraId="2B97939D" w14:textId="77777777" w:rsidR="00A531E2" w:rsidRPr="00BD6264" w:rsidRDefault="00A531E2" w:rsidP="00A531E2">
      <w:pPr>
        <w:autoSpaceDE w:val="0"/>
        <w:autoSpaceDN w:val="0"/>
        <w:adjustRightInd w:val="0"/>
        <w:rPr>
          <w:rFonts w:asciiTheme="minorHAnsi" w:hAnsiTheme="minorHAnsi" w:cstheme="minorHAnsi"/>
          <w:b/>
          <w:bCs/>
        </w:rPr>
      </w:pPr>
    </w:p>
    <w:p w14:paraId="7106A854" w14:textId="77777777" w:rsidR="00A531E2" w:rsidRPr="00BD6264" w:rsidRDefault="00A531E2" w:rsidP="00A531E2">
      <w:pPr>
        <w:autoSpaceDE w:val="0"/>
        <w:autoSpaceDN w:val="0"/>
        <w:adjustRightInd w:val="0"/>
        <w:rPr>
          <w:rFonts w:asciiTheme="minorHAnsi" w:hAnsiTheme="minorHAnsi" w:cstheme="minorHAnsi"/>
        </w:rPr>
      </w:pPr>
    </w:p>
    <w:p w14:paraId="2774847F" w14:textId="77777777" w:rsidR="00A531E2" w:rsidRPr="00BD6264" w:rsidRDefault="00A531E2" w:rsidP="00A531E2">
      <w:pPr>
        <w:autoSpaceDE w:val="0"/>
        <w:autoSpaceDN w:val="0"/>
        <w:adjustRightInd w:val="0"/>
        <w:rPr>
          <w:rFonts w:asciiTheme="minorHAnsi" w:hAnsiTheme="minorHAnsi" w:cstheme="minorHAnsi"/>
          <w:b/>
          <w:color w:val="000000"/>
        </w:rPr>
      </w:pPr>
      <w:r w:rsidRPr="00BD6264">
        <w:rPr>
          <w:rFonts w:asciiTheme="minorHAnsi" w:hAnsiTheme="minorHAnsi" w:cstheme="minorHAnsi"/>
          <w:b/>
          <w:color w:val="000000"/>
        </w:rPr>
        <w:t>Knowledge, skills and abilities.</w:t>
      </w:r>
    </w:p>
    <w:p w14:paraId="3C0BB7DB" w14:textId="77777777" w:rsidR="00A531E2" w:rsidRPr="00BD6264" w:rsidRDefault="00A531E2" w:rsidP="00A531E2">
      <w:pPr>
        <w:autoSpaceDE w:val="0"/>
        <w:autoSpaceDN w:val="0"/>
        <w:adjustRightInd w:val="0"/>
        <w:rPr>
          <w:rFonts w:asciiTheme="minorHAnsi" w:hAnsiTheme="minorHAnsi" w:cstheme="minorHAnsi"/>
          <w:color w:val="000000"/>
        </w:rPr>
      </w:pP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6"/>
        <w:gridCol w:w="1401"/>
        <w:gridCol w:w="1402"/>
      </w:tblGrid>
      <w:tr w:rsidR="00A531E2" w:rsidRPr="00BD6264" w14:paraId="2CC36377" w14:textId="77777777" w:rsidTr="007B7A51">
        <w:trPr>
          <w:trHeight w:val="696"/>
        </w:trPr>
        <w:tc>
          <w:tcPr>
            <w:tcW w:w="7816" w:type="dxa"/>
            <w:vAlign w:val="center"/>
          </w:tcPr>
          <w:p w14:paraId="28991D7C" w14:textId="77777777" w:rsidR="00A531E2" w:rsidRPr="00BD6264" w:rsidRDefault="00A531E2" w:rsidP="002121CF">
            <w:pPr>
              <w:autoSpaceDE w:val="0"/>
              <w:autoSpaceDN w:val="0"/>
              <w:adjustRightInd w:val="0"/>
              <w:rPr>
                <w:rFonts w:asciiTheme="minorHAnsi" w:hAnsiTheme="minorHAnsi" w:cstheme="minorHAnsi"/>
                <w:b/>
                <w:color w:val="000000"/>
              </w:rPr>
            </w:pPr>
            <w:r w:rsidRPr="00BD6264">
              <w:rPr>
                <w:rFonts w:asciiTheme="minorHAnsi" w:hAnsiTheme="minorHAnsi" w:cstheme="minorHAnsi"/>
                <w:b/>
                <w:color w:val="000000"/>
              </w:rPr>
              <w:t xml:space="preserve">Requirements </w:t>
            </w:r>
          </w:p>
        </w:tc>
        <w:tc>
          <w:tcPr>
            <w:tcW w:w="1401" w:type="dxa"/>
            <w:vAlign w:val="center"/>
          </w:tcPr>
          <w:p w14:paraId="150CD81F" w14:textId="77777777" w:rsidR="00A531E2" w:rsidRPr="00BD6264" w:rsidRDefault="00A531E2" w:rsidP="002121CF">
            <w:pPr>
              <w:autoSpaceDE w:val="0"/>
              <w:autoSpaceDN w:val="0"/>
              <w:adjustRightInd w:val="0"/>
              <w:jc w:val="center"/>
              <w:rPr>
                <w:rFonts w:asciiTheme="minorHAnsi" w:hAnsiTheme="minorHAnsi" w:cstheme="minorHAnsi"/>
                <w:b/>
                <w:color w:val="000000"/>
              </w:rPr>
            </w:pPr>
            <w:r w:rsidRPr="00BD6264">
              <w:rPr>
                <w:rFonts w:asciiTheme="minorHAnsi" w:hAnsiTheme="minorHAnsi" w:cstheme="minorHAnsi"/>
                <w:b/>
                <w:color w:val="000000"/>
              </w:rPr>
              <w:t>Essential</w:t>
            </w:r>
          </w:p>
        </w:tc>
        <w:tc>
          <w:tcPr>
            <w:tcW w:w="1402" w:type="dxa"/>
            <w:vAlign w:val="center"/>
          </w:tcPr>
          <w:p w14:paraId="28CBC7F9" w14:textId="77777777" w:rsidR="00A531E2" w:rsidRPr="00BD6264" w:rsidRDefault="00A531E2" w:rsidP="002121CF">
            <w:pPr>
              <w:autoSpaceDE w:val="0"/>
              <w:autoSpaceDN w:val="0"/>
              <w:adjustRightInd w:val="0"/>
              <w:jc w:val="center"/>
              <w:rPr>
                <w:rFonts w:asciiTheme="minorHAnsi" w:hAnsiTheme="minorHAnsi" w:cstheme="minorHAnsi"/>
                <w:b/>
                <w:color w:val="000000"/>
              </w:rPr>
            </w:pPr>
            <w:r w:rsidRPr="00BD6264">
              <w:rPr>
                <w:rFonts w:asciiTheme="minorHAnsi" w:hAnsiTheme="minorHAnsi" w:cstheme="minorHAnsi"/>
                <w:b/>
                <w:color w:val="000000"/>
              </w:rPr>
              <w:t>Desirable</w:t>
            </w:r>
          </w:p>
        </w:tc>
      </w:tr>
      <w:tr w:rsidR="00A531E2" w:rsidRPr="00BD6264" w14:paraId="16106BED" w14:textId="77777777" w:rsidTr="007B7A51">
        <w:trPr>
          <w:trHeight w:val="823"/>
        </w:trPr>
        <w:tc>
          <w:tcPr>
            <w:tcW w:w="7816" w:type="dxa"/>
            <w:vAlign w:val="center"/>
          </w:tcPr>
          <w:p w14:paraId="5ECB950F" w14:textId="7946C367" w:rsidR="00A531E2" w:rsidRPr="00BD6264" w:rsidRDefault="00285F03" w:rsidP="002121CF">
            <w:pPr>
              <w:autoSpaceDE w:val="0"/>
              <w:autoSpaceDN w:val="0"/>
              <w:adjustRightInd w:val="0"/>
              <w:rPr>
                <w:rFonts w:asciiTheme="minorHAnsi" w:hAnsiTheme="minorHAnsi" w:cstheme="minorHAnsi"/>
              </w:rPr>
            </w:pPr>
            <w:r>
              <w:rPr>
                <w:rFonts w:asciiTheme="minorHAnsi" w:hAnsiTheme="minorHAnsi" w:cstheme="minorHAnsi"/>
              </w:rPr>
              <w:t xml:space="preserve">Proven track-record of </w:t>
            </w:r>
            <w:r w:rsidR="005D3A97">
              <w:rPr>
                <w:rFonts w:asciiTheme="minorHAnsi" w:hAnsiTheme="minorHAnsi" w:cstheme="minorHAnsi"/>
              </w:rPr>
              <w:t xml:space="preserve">corporate partnership </w:t>
            </w:r>
            <w:r>
              <w:rPr>
                <w:rFonts w:asciiTheme="minorHAnsi" w:hAnsiTheme="minorHAnsi" w:cstheme="minorHAnsi"/>
              </w:rPr>
              <w:t>fundraising</w:t>
            </w:r>
            <w:r w:rsidR="00A531E2" w:rsidRPr="00BD6264">
              <w:rPr>
                <w:rFonts w:asciiTheme="minorHAnsi" w:hAnsiTheme="minorHAnsi" w:cstheme="minorHAnsi"/>
              </w:rPr>
              <w:t xml:space="preserve"> </w:t>
            </w:r>
          </w:p>
        </w:tc>
        <w:tc>
          <w:tcPr>
            <w:tcW w:w="1401" w:type="dxa"/>
            <w:vAlign w:val="center"/>
          </w:tcPr>
          <w:p w14:paraId="43224F91" w14:textId="77777777" w:rsidR="00A531E2" w:rsidRPr="00BD6264" w:rsidRDefault="00A531E2" w:rsidP="002121CF">
            <w:pPr>
              <w:autoSpaceDE w:val="0"/>
              <w:autoSpaceDN w:val="0"/>
              <w:adjustRightInd w:val="0"/>
              <w:jc w:val="center"/>
              <w:rPr>
                <w:rFonts w:asciiTheme="minorHAnsi" w:hAnsiTheme="minorHAnsi" w:cstheme="minorHAnsi"/>
              </w:rPr>
            </w:pPr>
            <w:r w:rsidRPr="00BD6264">
              <w:rPr>
                <w:rFonts w:asciiTheme="minorHAnsi" w:hAnsiTheme="minorHAnsi" w:cstheme="minorHAnsi"/>
              </w:rPr>
              <w:t>*</w:t>
            </w:r>
          </w:p>
        </w:tc>
        <w:tc>
          <w:tcPr>
            <w:tcW w:w="1402" w:type="dxa"/>
            <w:vAlign w:val="center"/>
          </w:tcPr>
          <w:p w14:paraId="165355D4" w14:textId="77777777" w:rsidR="00A531E2" w:rsidRPr="00BD6264" w:rsidRDefault="00A531E2" w:rsidP="002121CF">
            <w:pPr>
              <w:autoSpaceDE w:val="0"/>
              <w:autoSpaceDN w:val="0"/>
              <w:adjustRightInd w:val="0"/>
              <w:jc w:val="center"/>
              <w:rPr>
                <w:rFonts w:asciiTheme="minorHAnsi" w:hAnsiTheme="minorHAnsi" w:cstheme="minorHAnsi"/>
              </w:rPr>
            </w:pPr>
          </w:p>
        </w:tc>
      </w:tr>
      <w:tr w:rsidR="005D3A97" w:rsidRPr="00BD6264" w14:paraId="25FA7512" w14:textId="77777777" w:rsidTr="007B7A51">
        <w:trPr>
          <w:trHeight w:val="823"/>
        </w:trPr>
        <w:tc>
          <w:tcPr>
            <w:tcW w:w="7816" w:type="dxa"/>
            <w:vAlign w:val="center"/>
          </w:tcPr>
          <w:p w14:paraId="05D6995E" w14:textId="7DE097C9" w:rsidR="005D3A97" w:rsidRDefault="005D3A97" w:rsidP="002121CF">
            <w:pPr>
              <w:autoSpaceDE w:val="0"/>
              <w:autoSpaceDN w:val="0"/>
              <w:adjustRightInd w:val="0"/>
              <w:rPr>
                <w:rFonts w:asciiTheme="minorHAnsi" w:hAnsiTheme="minorHAnsi" w:cstheme="minorHAnsi"/>
              </w:rPr>
            </w:pPr>
            <w:r>
              <w:rPr>
                <w:rFonts w:asciiTheme="minorHAnsi" w:hAnsiTheme="minorHAnsi" w:cstheme="minorHAnsi"/>
              </w:rPr>
              <w:t>Proven track record of events fundraising</w:t>
            </w:r>
          </w:p>
        </w:tc>
        <w:tc>
          <w:tcPr>
            <w:tcW w:w="1401" w:type="dxa"/>
            <w:vAlign w:val="center"/>
          </w:tcPr>
          <w:p w14:paraId="14C64C6B" w14:textId="2C2BE817" w:rsidR="005D3A97" w:rsidRDefault="005D3A97" w:rsidP="002121CF">
            <w:pPr>
              <w:autoSpaceDE w:val="0"/>
              <w:autoSpaceDN w:val="0"/>
              <w:adjustRightInd w:val="0"/>
              <w:jc w:val="center"/>
              <w:rPr>
                <w:rFonts w:asciiTheme="minorHAnsi" w:hAnsiTheme="minorHAnsi" w:cstheme="minorHAnsi"/>
              </w:rPr>
            </w:pPr>
            <w:r>
              <w:rPr>
                <w:rFonts w:asciiTheme="minorHAnsi" w:hAnsiTheme="minorHAnsi" w:cstheme="minorHAnsi"/>
              </w:rPr>
              <w:t>*</w:t>
            </w:r>
          </w:p>
        </w:tc>
        <w:tc>
          <w:tcPr>
            <w:tcW w:w="1402" w:type="dxa"/>
            <w:vAlign w:val="center"/>
          </w:tcPr>
          <w:p w14:paraId="166E713A" w14:textId="77777777" w:rsidR="005D3A97" w:rsidRPr="00BD6264" w:rsidRDefault="005D3A97" w:rsidP="002121CF">
            <w:pPr>
              <w:autoSpaceDE w:val="0"/>
              <w:autoSpaceDN w:val="0"/>
              <w:adjustRightInd w:val="0"/>
              <w:jc w:val="center"/>
              <w:rPr>
                <w:rFonts w:asciiTheme="minorHAnsi" w:hAnsiTheme="minorHAnsi" w:cstheme="minorHAnsi"/>
              </w:rPr>
            </w:pPr>
          </w:p>
        </w:tc>
      </w:tr>
      <w:tr w:rsidR="005D3A97" w:rsidRPr="00BD6264" w14:paraId="4F8693D8" w14:textId="77777777" w:rsidTr="007B7A51">
        <w:trPr>
          <w:trHeight w:val="823"/>
        </w:trPr>
        <w:tc>
          <w:tcPr>
            <w:tcW w:w="7816" w:type="dxa"/>
            <w:vAlign w:val="center"/>
          </w:tcPr>
          <w:p w14:paraId="5CC93F23" w14:textId="25FB8AA7" w:rsidR="005D3A97" w:rsidRDefault="005D3A97" w:rsidP="002121CF">
            <w:pPr>
              <w:autoSpaceDE w:val="0"/>
              <w:autoSpaceDN w:val="0"/>
              <w:adjustRightInd w:val="0"/>
              <w:rPr>
                <w:rFonts w:asciiTheme="minorHAnsi" w:hAnsiTheme="minorHAnsi" w:cstheme="minorHAnsi"/>
              </w:rPr>
            </w:pPr>
            <w:r>
              <w:rPr>
                <w:rFonts w:asciiTheme="minorHAnsi" w:hAnsiTheme="minorHAnsi" w:cstheme="minorHAnsi"/>
              </w:rPr>
              <w:t>Experience with individual donor fundraising</w:t>
            </w:r>
          </w:p>
        </w:tc>
        <w:tc>
          <w:tcPr>
            <w:tcW w:w="1401" w:type="dxa"/>
            <w:vAlign w:val="center"/>
          </w:tcPr>
          <w:p w14:paraId="2F880FC9" w14:textId="77777777" w:rsidR="005D3A97" w:rsidRDefault="005D3A97" w:rsidP="002121CF">
            <w:pPr>
              <w:autoSpaceDE w:val="0"/>
              <w:autoSpaceDN w:val="0"/>
              <w:adjustRightInd w:val="0"/>
              <w:jc w:val="center"/>
              <w:rPr>
                <w:rFonts w:asciiTheme="minorHAnsi" w:hAnsiTheme="minorHAnsi" w:cstheme="minorHAnsi"/>
              </w:rPr>
            </w:pPr>
          </w:p>
        </w:tc>
        <w:tc>
          <w:tcPr>
            <w:tcW w:w="1402" w:type="dxa"/>
            <w:vAlign w:val="center"/>
          </w:tcPr>
          <w:p w14:paraId="11D26558" w14:textId="3E02F3AC" w:rsidR="005D3A97" w:rsidRPr="00BD6264" w:rsidRDefault="005D3A97" w:rsidP="002121CF">
            <w:pPr>
              <w:autoSpaceDE w:val="0"/>
              <w:autoSpaceDN w:val="0"/>
              <w:adjustRightInd w:val="0"/>
              <w:jc w:val="center"/>
              <w:rPr>
                <w:rFonts w:asciiTheme="minorHAnsi" w:hAnsiTheme="minorHAnsi" w:cstheme="minorHAnsi"/>
              </w:rPr>
            </w:pPr>
            <w:r>
              <w:rPr>
                <w:rFonts w:asciiTheme="minorHAnsi" w:hAnsiTheme="minorHAnsi" w:cstheme="minorHAnsi"/>
              </w:rPr>
              <w:t>*</w:t>
            </w:r>
          </w:p>
        </w:tc>
      </w:tr>
      <w:tr w:rsidR="00285F03" w:rsidRPr="00BD6264" w14:paraId="5E1ECCED" w14:textId="77777777" w:rsidTr="007B7A51">
        <w:trPr>
          <w:trHeight w:val="823"/>
        </w:trPr>
        <w:tc>
          <w:tcPr>
            <w:tcW w:w="7816" w:type="dxa"/>
            <w:vAlign w:val="center"/>
          </w:tcPr>
          <w:p w14:paraId="659BFEFE" w14:textId="4578F70F" w:rsidR="00285F03" w:rsidRDefault="00285F03" w:rsidP="002121CF">
            <w:pPr>
              <w:autoSpaceDE w:val="0"/>
              <w:autoSpaceDN w:val="0"/>
              <w:adjustRightInd w:val="0"/>
              <w:rPr>
                <w:rFonts w:asciiTheme="minorHAnsi" w:hAnsiTheme="minorHAnsi" w:cstheme="minorHAnsi"/>
              </w:rPr>
            </w:pPr>
            <w:r>
              <w:rPr>
                <w:rFonts w:asciiTheme="minorHAnsi" w:hAnsiTheme="minorHAnsi" w:cstheme="minorHAnsi"/>
              </w:rPr>
              <w:t>Experience fundraising for</w:t>
            </w:r>
            <w:r w:rsidR="002E6963">
              <w:rPr>
                <w:rFonts w:asciiTheme="minorHAnsi" w:hAnsiTheme="minorHAnsi" w:cstheme="minorHAnsi"/>
              </w:rPr>
              <w:t xml:space="preserve"> small-medium-sized </w:t>
            </w:r>
            <w:r>
              <w:rPr>
                <w:rFonts w:asciiTheme="minorHAnsi" w:hAnsiTheme="minorHAnsi" w:cstheme="minorHAnsi"/>
              </w:rPr>
              <w:t>charit</w:t>
            </w:r>
            <w:r w:rsidR="002E6963">
              <w:rPr>
                <w:rFonts w:asciiTheme="minorHAnsi" w:hAnsiTheme="minorHAnsi" w:cstheme="minorHAnsi"/>
              </w:rPr>
              <w:t xml:space="preserve">ies, especially those </w:t>
            </w:r>
            <w:r>
              <w:rPr>
                <w:rFonts w:asciiTheme="minorHAnsi" w:hAnsiTheme="minorHAnsi" w:cstheme="minorHAnsi"/>
              </w:rPr>
              <w:t xml:space="preserve">with an annual income of </w:t>
            </w:r>
            <w:r w:rsidR="002E6963">
              <w:rPr>
                <w:rFonts w:asciiTheme="minorHAnsi" w:hAnsiTheme="minorHAnsi" w:cstheme="minorHAnsi"/>
              </w:rPr>
              <w:t>up to</w:t>
            </w:r>
            <w:r>
              <w:rPr>
                <w:rFonts w:asciiTheme="minorHAnsi" w:hAnsiTheme="minorHAnsi" w:cstheme="minorHAnsi"/>
              </w:rPr>
              <w:t xml:space="preserve"> £</w:t>
            </w:r>
            <w:r w:rsidR="009D32F9">
              <w:rPr>
                <w:rFonts w:asciiTheme="minorHAnsi" w:hAnsiTheme="minorHAnsi" w:cstheme="minorHAnsi"/>
              </w:rPr>
              <w:t>2</w:t>
            </w:r>
            <w:r>
              <w:rPr>
                <w:rFonts w:asciiTheme="minorHAnsi" w:hAnsiTheme="minorHAnsi" w:cstheme="minorHAnsi"/>
              </w:rPr>
              <w:t>m</w:t>
            </w:r>
          </w:p>
        </w:tc>
        <w:tc>
          <w:tcPr>
            <w:tcW w:w="1401" w:type="dxa"/>
            <w:vAlign w:val="center"/>
          </w:tcPr>
          <w:p w14:paraId="2C9232A9" w14:textId="4CAACAB2" w:rsidR="00285F03" w:rsidRPr="00BD6264" w:rsidRDefault="00285F03" w:rsidP="002121CF">
            <w:pPr>
              <w:autoSpaceDE w:val="0"/>
              <w:autoSpaceDN w:val="0"/>
              <w:adjustRightInd w:val="0"/>
              <w:jc w:val="center"/>
              <w:rPr>
                <w:rFonts w:asciiTheme="minorHAnsi" w:hAnsiTheme="minorHAnsi" w:cstheme="minorHAnsi"/>
              </w:rPr>
            </w:pPr>
          </w:p>
        </w:tc>
        <w:tc>
          <w:tcPr>
            <w:tcW w:w="1402" w:type="dxa"/>
            <w:vAlign w:val="center"/>
          </w:tcPr>
          <w:p w14:paraId="7FAE55CE" w14:textId="4F2EFD1C" w:rsidR="00285F03" w:rsidRPr="00BD6264" w:rsidRDefault="009D32F9" w:rsidP="002121CF">
            <w:pPr>
              <w:autoSpaceDE w:val="0"/>
              <w:autoSpaceDN w:val="0"/>
              <w:adjustRightInd w:val="0"/>
              <w:jc w:val="center"/>
              <w:rPr>
                <w:rFonts w:asciiTheme="minorHAnsi" w:hAnsiTheme="minorHAnsi" w:cstheme="minorHAnsi"/>
              </w:rPr>
            </w:pPr>
            <w:r>
              <w:rPr>
                <w:rFonts w:asciiTheme="minorHAnsi" w:hAnsiTheme="minorHAnsi" w:cstheme="minorHAnsi"/>
              </w:rPr>
              <w:t>*</w:t>
            </w:r>
          </w:p>
        </w:tc>
      </w:tr>
      <w:tr w:rsidR="00976203" w:rsidRPr="00BD6264" w14:paraId="556B1BF6" w14:textId="77777777" w:rsidTr="007B7A51">
        <w:trPr>
          <w:trHeight w:val="823"/>
        </w:trPr>
        <w:tc>
          <w:tcPr>
            <w:tcW w:w="7816" w:type="dxa"/>
            <w:vAlign w:val="center"/>
          </w:tcPr>
          <w:p w14:paraId="4FEC8001" w14:textId="76519B05" w:rsidR="00976203" w:rsidRDefault="00976203" w:rsidP="002121CF">
            <w:pPr>
              <w:autoSpaceDE w:val="0"/>
              <w:autoSpaceDN w:val="0"/>
              <w:adjustRightInd w:val="0"/>
              <w:rPr>
                <w:rFonts w:asciiTheme="minorHAnsi" w:hAnsiTheme="minorHAnsi" w:cstheme="minorHAnsi"/>
              </w:rPr>
            </w:pPr>
            <w:r>
              <w:rPr>
                <w:rFonts w:asciiTheme="minorHAnsi" w:hAnsiTheme="minorHAnsi" w:cstheme="minorHAnsi"/>
              </w:rPr>
              <w:t>Experience handling relationships with corporate partners</w:t>
            </w:r>
          </w:p>
        </w:tc>
        <w:tc>
          <w:tcPr>
            <w:tcW w:w="1401" w:type="dxa"/>
            <w:vAlign w:val="center"/>
          </w:tcPr>
          <w:p w14:paraId="3EF79495" w14:textId="33B503A1" w:rsidR="00976203" w:rsidRPr="00BD6264" w:rsidRDefault="00976203" w:rsidP="002121CF">
            <w:pPr>
              <w:autoSpaceDE w:val="0"/>
              <w:autoSpaceDN w:val="0"/>
              <w:adjustRightInd w:val="0"/>
              <w:jc w:val="center"/>
              <w:rPr>
                <w:rFonts w:asciiTheme="minorHAnsi" w:hAnsiTheme="minorHAnsi" w:cstheme="minorHAnsi"/>
              </w:rPr>
            </w:pPr>
            <w:r>
              <w:rPr>
                <w:rFonts w:asciiTheme="minorHAnsi" w:hAnsiTheme="minorHAnsi" w:cstheme="minorHAnsi"/>
              </w:rPr>
              <w:t>*</w:t>
            </w:r>
          </w:p>
        </w:tc>
        <w:tc>
          <w:tcPr>
            <w:tcW w:w="1402" w:type="dxa"/>
            <w:vAlign w:val="center"/>
          </w:tcPr>
          <w:p w14:paraId="3B0BF963" w14:textId="77777777" w:rsidR="00976203" w:rsidRPr="00BD6264" w:rsidRDefault="00976203" w:rsidP="002121CF">
            <w:pPr>
              <w:autoSpaceDE w:val="0"/>
              <w:autoSpaceDN w:val="0"/>
              <w:adjustRightInd w:val="0"/>
              <w:jc w:val="center"/>
              <w:rPr>
                <w:rFonts w:asciiTheme="minorHAnsi" w:hAnsiTheme="minorHAnsi" w:cstheme="minorHAnsi"/>
              </w:rPr>
            </w:pPr>
          </w:p>
        </w:tc>
      </w:tr>
      <w:tr w:rsidR="00A531E2" w:rsidRPr="00BD6264" w14:paraId="54FE057D" w14:textId="77777777" w:rsidTr="007B7A51">
        <w:trPr>
          <w:trHeight w:val="823"/>
        </w:trPr>
        <w:tc>
          <w:tcPr>
            <w:tcW w:w="7816" w:type="dxa"/>
            <w:vAlign w:val="center"/>
          </w:tcPr>
          <w:p w14:paraId="0F0928A2" w14:textId="0C414C20" w:rsidR="00A531E2" w:rsidRPr="00BD6264" w:rsidRDefault="00976203" w:rsidP="002121CF">
            <w:pPr>
              <w:autoSpaceDE w:val="0"/>
              <w:autoSpaceDN w:val="0"/>
              <w:adjustRightInd w:val="0"/>
              <w:rPr>
                <w:rFonts w:asciiTheme="minorHAnsi" w:hAnsiTheme="minorHAnsi" w:cstheme="minorHAnsi"/>
              </w:rPr>
            </w:pPr>
            <w:r>
              <w:rPr>
                <w:rFonts w:asciiTheme="minorHAnsi" w:hAnsiTheme="minorHAnsi" w:cstheme="minorHAnsi"/>
              </w:rPr>
              <w:lastRenderedPageBreak/>
              <w:t>Highly self-motivated with an ability to set goals independently</w:t>
            </w:r>
          </w:p>
        </w:tc>
        <w:tc>
          <w:tcPr>
            <w:tcW w:w="1401" w:type="dxa"/>
            <w:vAlign w:val="center"/>
          </w:tcPr>
          <w:p w14:paraId="6D6897E7" w14:textId="77777777" w:rsidR="00A531E2" w:rsidRPr="00BD6264" w:rsidRDefault="00A531E2" w:rsidP="002121CF">
            <w:pPr>
              <w:autoSpaceDE w:val="0"/>
              <w:autoSpaceDN w:val="0"/>
              <w:adjustRightInd w:val="0"/>
              <w:jc w:val="center"/>
              <w:rPr>
                <w:rFonts w:asciiTheme="minorHAnsi" w:hAnsiTheme="minorHAnsi" w:cstheme="minorHAnsi"/>
              </w:rPr>
            </w:pPr>
            <w:r w:rsidRPr="00BD6264">
              <w:rPr>
                <w:rFonts w:asciiTheme="minorHAnsi" w:hAnsiTheme="minorHAnsi" w:cstheme="minorHAnsi"/>
              </w:rPr>
              <w:t>*</w:t>
            </w:r>
          </w:p>
        </w:tc>
        <w:tc>
          <w:tcPr>
            <w:tcW w:w="1402" w:type="dxa"/>
            <w:vAlign w:val="center"/>
          </w:tcPr>
          <w:p w14:paraId="60987CF1" w14:textId="77777777" w:rsidR="00A531E2" w:rsidRPr="00BD6264" w:rsidRDefault="00A531E2" w:rsidP="002121CF">
            <w:pPr>
              <w:autoSpaceDE w:val="0"/>
              <w:autoSpaceDN w:val="0"/>
              <w:adjustRightInd w:val="0"/>
              <w:jc w:val="center"/>
              <w:rPr>
                <w:rFonts w:asciiTheme="minorHAnsi" w:hAnsiTheme="minorHAnsi" w:cstheme="minorHAnsi"/>
              </w:rPr>
            </w:pPr>
          </w:p>
        </w:tc>
      </w:tr>
      <w:tr w:rsidR="005663D3" w:rsidRPr="00BD6264" w14:paraId="53CD1851" w14:textId="77777777" w:rsidTr="007B7A51">
        <w:trPr>
          <w:trHeight w:val="823"/>
        </w:trPr>
        <w:tc>
          <w:tcPr>
            <w:tcW w:w="7816" w:type="dxa"/>
            <w:vAlign w:val="center"/>
          </w:tcPr>
          <w:p w14:paraId="60817F5C" w14:textId="4303D5C1" w:rsidR="005663D3" w:rsidRDefault="005663D3" w:rsidP="002121CF">
            <w:pPr>
              <w:autoSpaceDE w:val="0"/>
              <w:autoSpaceDN w:val="0"/>
              <w:adjustRightInd w:val="0"/>
              <w:rPr>
                <w:rFonts w:asciiTheme="minorHAnsi" w:hAnsiTheme="minorHAnsi" w:cstheme="minorHAnsi"/>
              </w:rPr>
            </w:pPr>
            <w:r>
              <w:rPr>
                <w:rFonts w:asciiTheme="minorHAnsi" w:hAnsiTheme="minorHAnsi" w:cstheme="minorHAnsi"/>
              </w:rPr>
              <w:t>Basic knowledge of database marketing</w:t>
            </w:r>
            <w:r w:rsidR="0070009C">
              <w:rPr>
                <w:rFonts w:asciiTheme="minorHAnsi" w:hAnsiTheme="minorHAnsi" w:cstheme="minorHAnsi"/>
              </w:rPr>
              <w:t>, especially through emails</w:t>
            </w:r>
          </w:p>
        </w:tc>
        <w:tc>
          <w:tcPr>
            <w:tcW w:w="1401" w:type="dxa"/>
            <w:vAlign w:val="center"/>
          </w:tcPr>
          <w:p w14:paraId="62FFD6D1" w14:textId="4CE8A1BC" w:rsidR="005663D3" w:rsidRPr="00BD6264" w:rsidRDefault="005663D3" w:rsidP="002121CF">
            <w:pPr>
              <w:autoSpaceDE w:val="0"/>
              <w:autoSpaceDN w:val="0"/>
              <w:adjustRightInd w:val="0"/>
              <w:jc w:val="center"/>
              <w:rPr>
                <w:rFonts w:asciiTheme="minorHAnsi" w:hAnsiTheme="minorHAnsi" w:cstheme="minorHAnsi"/>
              </w:rPr>
            </w:pPr>
            <w:r>
              <w:rPr>
                <w:rFonts w:asciiTheme="minorHAnsi" w:hAnsiTheme="minorHAnsi" w:cstheme="minorHAnsi"/>
              </w:rPr>
              <w:t>*</w:t>
            </w:r>
          </w:p>
        </w:tc>
        <w:tc>
          <w:tcPr>
            <w:tcW w:w="1402" w:type="dxa"/>
            <w:vAlign w:val="center"/>
          </w:tcPr>
          <w:p w14:paraId="0BE10D6F" w14:textId="77777777" w:rsidR="005663D3" w:rsidRDefault="005663D3" w:rsidP="002121CF">
            <w:pPr>
              <w:autoSpaceDE w:val="0"/>
              <w:autoSpaceDN w:val="0"/>
              <w:adjustRightInd w:val="0"/>
              <w:jc w:val="center"/>
              <w:rPr>
                <w:rFonts w:asciiTheme="minorHAnsi" w:hAnsiTheme="minorHAnsi" w:cstheme="minorHAnsi"/>
              </w:rPr>
            </w:pPr>
          </w:p>
        </w:tc>
      </w:tr>
      <w:tr w:rsidR="00A531E2" w:rsidRPr="00BD6264" w14:paraId="6F29DDAB" w14:textId="77777777" w:rsidTr="007B7A51">
        <w:trPr>
          <w:trHeight w:val="823"/>
        </w:trPr>
        <w:tc>
          <w:tcPr>
            <w:tcW w:w="7816" w:type="dxa"/>
            <w:vAlign w:val="center"/>
          </w:tcPr>
          <w:p w14:paraId="30256161" w14:textId="4ED8EEF0" w:rsidR="00A531E2" w:rsidRPr="00BD6264" w:rsidRDefault="00976203" w:rsidP="002121CF">
            <w:pPr>
              <w:autoSpaceDE w:val="0"/>
              <w:autoSpaceDN w:val="0"/>
              <w:adjustRightInd w:val="0"/>
              <w:rPr>
                <w:rFonts w:asciiTheme="minorHAnsi" w:hAnsiTheme="minorHAnsi" w:cstheme="minorHAnsi"/>
              </w:rPr>
            </w:pPr>
            <w:r>
              <w:rPr>
                <w:rFonts w:asciiTheme="minorHAnsi" w:hAnsiTheme="minorHAnsi" w:cstheme="minorHAnsi"/>
              </w:rPr>
              <w:t>Experience of a job-share or working as part of a small fundraising team</w:t>
            </w:r>
          </w:p>
        </w:tc>
        <w:tc>
          <w:tcPr>
            <w:tcW w:w="1401" w:type="dxa"/>
            <w:vAlign w:val="center"/>
          </w:tcPr>
          <w:p w14:paraId="25159F54" w14:textId="5F9907BC" w:rsidR="00A531E2" w:rsidRPr="00BD6264" w:rsidRDefault="00A531E2" w:rsidP="002121CF">
            <w:pPr>
              <w:autoSpaceDE w:val="0"/>
              <w:autoSpaceDN w:val="0"/>
              <w:adjustRightInd w:val="0"/>
              <w:jc w:val="center"/>
              <w:rPr>
                <w:rFonts w:asciiTheme="minorHAnsi" w:hAnsiTheme="minorHAnsi" w:cstheme="minorHAnsi"/>
              </w:rPr>
            </w:pPr>
          </w:p>
        </w:tc>
        <w:tc>
          <w:tcPr>
            <w:tcW w:w="1402" w:type="dxa"/>
            <w:vAlign w:val="center"/>
          </w:tcPr>
          <w:p w14:paraId="498E323B" w14:textId="0CCA9662" w:rsidR="00A531E2" w:rsidRPr="00BD6264" w:rsidRDefault="00976203" w:rsidP="002121CF">
            <w:pPr>
              <w:autoSpaceDE w:val="0"/>
              <w:autoSpaceDN w:val="0"/>
              <w:adjustRightInd w:val="0"/>
              <w:jc w:val="center"/>
              <w:rPr>
                <w:rFonts w:asciiTheme="minorHAnsi" w:hAnsiTheme="minorHAnsi" w:cstheme="minorHAnsi"/>
              </w:rPr>
            </w:pPr>
            <w:r>
              <w:rPr>
                <w:rFonts w:asciiTheme="minorHAnsi" w:hAnsiTheme="minorHAnsi" w:cstheme="minorHAnsi"/>
              </w:rPr>
              <w:t>*</w:t>
            </w:r>
          </w:p>
        </w:tc>
      </w:tr>
      <w:tr w:rsidR="00A531E2" w:rsidRPr="00BD6264" w14:paraId="45F4D952" w14:textId="77777777" w:rsidTr="007B7A51">
        <w:trPr>
          <w:trHeight w:val="823"/>
        </w:trPr>
        <w:tc>
          <w:tcPr>
            <w:tcW w:w="7816" w:type="dxa"/>
            <w:vAlign w:val="center"/>
          </w:tcPr>
          <w:p w14:paraId="57DADEEA" w14:textId="3EA90670" w:rsidR="00A531E2" w:rsidRPr="00BD6264" w:rsidRDefault="00787EA5" w:rsidP="002121CF">
            <w:pPr>
              <w:autoSpaceDE w:val="0"/>
              <w:autoSpaceDN w:val="0"/>
              <w:adjustRightInd w:val="0"/>
              <w:rPr>
                <w:rFonts w:asciiTheme="minorHAnsi" w:hAnsiTheme="minorHAnsi" w:cstheme="minorHAnsi"/>
              </w:rPr>
            </w:pPr>
            <w:r>
              <w:rPr>
                <w:rFonts w:asciiTheme="minorHAnsi" w:hAnsiTheme="minorHAnsi" w:cstheme="minorHAnsi"/>
              </w:rPr>
              <w:t>Experience producing content for social media</w:t>
            </w:r>
          </w:p>
        </w:tc>
        <w:tc>
          <w:tcPr>
            <w:tcW w:w="1401" w:type="dxa"/>
            <w:vAlign w:val="center"/>
          </w:tcPr>
          <w:p w14:paraId="02A69858" w14:textId="3F1D2AA8" w:rsidR="00A531E2" w:rsidRPr="00BD6264" w:rsidRDefault="00787EA5" w:rsidP="002121CF">
            <w:pPr>
              <w:autoSpaceDE w:val="0"/>
              <w:autoSpaceDN w:val="0"/>
              <w:adjustRightInd w:val="0"/>
              <w:jc w:val="center"/>
              <w:rPr>
                <w:rFonts w:asciiTheme="minorHAnsi" w:hAnsiTheme="minorHAnsi" w:cstheme="minorHAnsi"/>
              </w:rPr>
            </w:pPr>
            <w:r>
              <w:rPr>
                <w:rFonts w:asciiTheme="minorHAnsi" w:hAnsiTheme="minorHAnsi" w:cstheme="minorHAnsi"/>
              </w:rPr>
              <w:t>*</w:t>
            </w:r>
          </w:p>
        </w:tc>
        <w:tc>
          <w:tcPr>
            <w:tcW w:w="1402" w:type="dxa"/>
            <w:vAlign w:val="center"/>
          </w:tcPr>
          <w:p w14:paraId="4C2F1992" w14:textId="5CFA3C95" w:rsidR="00A531E2" w:rsidRPr="00BD6264" w:rsidRDefault="00A531E2" w:rsidP="002121CF">
            <w:pPr>
              <w:autoSpaceDE w:val="0"/>
              <w:autoSpaceDN w:val="0"/>
              <w:adjustRightInd w:val="0"/>
              <w:jc w:val="center"/>
              <w:rPr>
                <w:rFonts w:asciiTheme="minorHAnsi" w:hAnsiTheme="minorHAnsi" w:cstheme="minorHAnsi"/>
              </w:rPr>
            </w:pPr>
          </w:p>
        </w:tc>
      </w:tr>
      <w:tr w:rsidR="00A531E2" w:rsidRPr="00BD6264" w14:paraId="7923BB21" w14:textId="77777777" w:rsidTr="007B7A51">
        <w:trPr>
          <w:trHeight w:val="823"/>
        </w:trPr>
        <w:tc>
          <w:tcPr>
            <w:tcW w:w="7816" w:type="dxa"/>
            <w:vAlign w:val="center"/>
          </w:tcPr>
          <w:p w14:paraId="5D42031E" w14:textId="091DB253" w:rsidR="00A531E2" w:rsidRPr="00BD6264" w:rsidRDefault="00787EA5" w:rsidP="002121CF">
            <w:pPr>
              <w:autoSpaceDE w:val="0"/>
              <w:autoSpaceDN w:val="0"/>
              <w:adjustRightInd w:val="0"/>
              <w:rPr>
                <w:rFonts w:asciiTheme="minorHAnsi" w:hAnsiTheme="minorHAnsi" w:cstheme="minorHAnsi"/>
              </w:rPr>
            </w:pPr>
            <w:r>
              <w:rPr>
                <w:rFonts w:asciiTheme="minorHAnsi" w:hAnsiTheme="minorHAnsi" w:cstheme="minorHAnsi"/>
              </w:rPr>
              <w:t>Software k</w:t>
            </w:r>
            <w:r w:rsidR="007B7A51" w:rsidRPr="00BD6264">
              <w:rPr>
                <w:rFonts w:asciiTheme="minorHAnsi" w:hAnsiTheme="minorHAnsi" w:cstheme="minorHAnsi"/>
              </w:rPr>
              <w:t xml:space="preserve">nowledge </w:t>
            </w:r>
            <w:r>
              <w:rPr>
                <w:rFonts w:asciiTheme="minorHAnsi" w:hAnsiTheme="minorHAnsi" w:cstheme="minorHAnsi"/>
              </w:rPr>
              <w:t>beyond basic</w:t>
            </w:r>
            <w:r w:rsidR="007B7A51" w:rsidRPr="00BD6264">
              <w:rPr>
                <w:rFonts w:asciiTheme="minorHAnsi" w:hAnsiTheme="minorHAnsi" w:cstheme="minorHAnsi"/>
              </w:rPr>
              <w:t xml:space="preserve"> Word</w:t>
            </w:r>
            <w:r>
              <w:rPr>
                <w:rFonts w:asciiTheme="minorHAnsi" w:hAnsiTheme="minorHAnsi" w:cstheme="minorHAnsi"/>
              </w:rPr>
              <w:t xml:space="preserve"> and</w:t>
            </w:r>
            <w:r w:rsidR="007B7A51" w:rsidRPr="00BD6264">
              <w:rPr>
                <w:rFonts w:asciiTheme="minorHAnsi" w:hAnsiTheme="minorHAnsi" w:cstheme="minorHAnsi"/>
              </w:rPr>
              <w:t xml:space="preserve"> Excel</w:t>
            </w:r>
            <w:r>
              <w:rPr>
                <w:rFonts w:asciiTheme="minorHAnsi" w:hAnsiTheme="minorHAnsi" w:cstheme="minorHAnsi"/>
              </w:rPr>
              <w:t xml:space="preserve"> (</w:t>
            </w:r>
            <w:proofErr w:type="gramStart"/>
            <w:r>
              <w:rPr>
                <w:rFonts w:asciiTheme="minorHAnsi" w:hAnsiTheme="minorHAnsi" w:cstheme="minorHAnsi"/>
              </w:rPr>
              <w:t>eg</w:t>
            </w:r>
            <w:proofErr w:type="gramEnd"/>
            <w:r>
              <w:rPr>
                <w:rFonts w:asciiTheme="minorHAnsi" w:hAnsiTheme="minorHAnsi" w:cstheme="minorHAnsi"/>
              </w:rPr>
              <w:t xml:space="preserve"> Canva, PowerPoint etc)</w:t>
            </w:r>
          </w:p>
        </w:tc>
        <w:tc>
          <w:tcPr>
            <w:tcW w:w="1401" w:type="dxa"/>
            <w:vAlign w:val="center"/>
          </w:tcPr>
          <w:p w14:paraId="487E780E" w14:textId="4D09C3F0" w:rsidR="00A531E2" w:rsidRPr="00BD6264" w:rsidRDefault="00A531E2" w:rsidP="002121CF">
            <w:pPr>
              <w:autoSpaceDE w:val="0"/>
              <w:autoSpaceDN w:val="0"/>
              <w:adjustRightInd w:val="0"/>
              <w:jc w:val="center"/>
              <w:rPr>
                <w:rFonts w:asciiTheme="minorHAnsi" w:hAnsiTheme="minorHAnsi" w:cstheme="minorHAnsi"/>
              </w:rPr>
            </w:pPr>
          </w:p>
        </w:tc>
        <w:tc>
          <w:tcPr>
            <w:tcW w:w="1402" w:type="dxa"/>
            <w:vAlign w:val="center"/>
          </w:tcPr>
          <w:p w14:paraId="36D088FA" w14:textId="0AAEACC0" w:rsidR="00A531E2" w:rsidRPr="00BD6264" w:rsidRDefault="00787EA5" w:rsidP="002121CF">
            <w:pPr>
              <w:autoSpaceDE w:val="0"/>
              <w:autoSpaceDN w:val="0"/>
              <w:adjustRightInd w:val="0"/>
              <w:jc w:val="center"/>
              <w:rPr>
                <w:rFonts w:asciiTheme="minorHAnsi" w:hAnsiTheme="minorHAnsi" w:cstheme="minorHAnsi"/>
              </w:rPr>
            </w:pPr>
            <w:r>
              <w:rPr>
                <w:rFonts w:asciiTheme="minorHAnsi" w:hAnsiTheme="minorHAnsi" w:cstheme="minorHAnsi"/>
              </w:rPr>
              <w:t>*</w:t>
            </w:r>
          </w:p>
        </w:tc>
      </w:tr>
      <w:tr w:rsidR="00A531E2" w:rsidRPr="00BD6264" w14:paraId="63B7472E" w14:textId="77777777" w:rsidTr="007B7A51">
        <w:trPr>
          <w:trHeight w:val="823"/>
        </w:trPr>
        <w:tc>
          <w:tcPr>
            <w:tcW w:w="7816" w:type="dxa"/>
            <w:vAlign w:val="center"/>
          </w:tcPr>
          <w:p w14:paraId="70435A0D" w14:textId="00CD9B7D" w:rsidR="00A531E2" w:rsidRPr="00BD6264" w:rsidRDefault="007B7A51" w:rsidP="002121CF">
            <w:pPr>
              <w:autoSpaceDE w:val="0"/>
              <w:autoSpaceDN w:val="0"/>
              <w:adjustRightInd w:val="0"/>
              <w:rPr>
                <w:rFonts w:asciiTheme="minorHAnsi" w:hAnsiTheme="minorHAnsi" w:cstheme="minorHAnsi"/>
              </w:rPr>
            </w:pPr>
            <w:r w:rsidRPr="00BD6264">
              <w:rPr>
                <w:rFonts w:asciiTheme="minorHAnsi" w:hAnsiTheme="minorHAnsi" w:cstheme="minorHAnsi"/>
              </w:rPr>
              <w:t xml:space="preserve">Satisfactory </w:t>
            </w:r>
            <w:r w:rsidR="006B6A8A" w:rsidRPr="00BD6264">
              <w:rPr>
                <w:rFonts w:asciiTheme="minorHAnsi" w:hAnsiTheme="minorHAnsi" w:cstheme="minorHAnsi"/>
              </w:rPr>
              <w:t>DBS</w:t>
            </w:r>
            <w:r w:rsidRPr="00BD6264">
              <w:rPr>
                <w:rFonts w:asciiTheme="minorHAnsi" w:hAnsiTheme="minorHAnsi" w:cstheme="minorHAnsi"/>
              </w:rPr>
              <w:t xml:space="preserve"> disclosure</w:t>
            </w:r>
          </w:p>
        </w:tc>
        <w:tc>
          <w:tcPr>
            <w:tcW w:w="1401" w:type="dxa"/>
            <w:vAlign w:val="center"/>
          </w:tcPr>
          <w:p w14:paraId="62E2A6A6" w14:textId="0B670BD1" w:rsidR="00A531E2" w:rsidRPr="00BD6264" w:rsidRDefault="007B7A51" w:rsidP="002121CF">
            <w:pPr>
              <w:autoSpaceDE w:val="0"/>
              <w:autoSpaceDN w:val="0"/>
              <w:adjustRightInd w:val="0"/>
              <w:jc w:val="center"/>
              <w:rPr>
                <w:rFonts w:asciiTheme="minorHAnsi" w:hAnsiTheme="minorHAnsi" w:cstheme="minorHAnsi"/>
              </w:rPr>
            </w:pPr>
            <w:r w:rsidRPr="00BD6264">
              <w:rPr>
                <w:rFonts w:asciiTheme="minorHAnsi" w:hAnsiTheme="minorHAnsi" w:cstheme="minorHAnsi"/>
              </w:rPr>
              <w:t>*</w:t>
            </w:r>
          </w:p>
        </w:tc>
        <w:tc>
          <w:tcPr>
            <w:tcW w:w="1402" w:type="dxa"/>
            <w:vAlign w:val="center"/>
          </w:tcPr>
          <w:p w14:paraId="2C2006F2" w14:textId="63F96599" w:rsidR="00A531E2" w:rsidRPr="00BD6264" w:rsidRDefault="00A531E2" w:rsidP="002121CF">
            <w:pPr>
              <w:autoSpaceDE w:val="0"/>
              <w:autoSpaceDN w:val="0"/>
              <w:adjustRightInd w:val="0"/>
              <w:jc w:val="center"/>
              <w:rPr>
                <w:rFonts w:asciiTheme="minorHAnsi" w:hAnsiTheme="minorHAnsi" w:cstheme="minorHAnsi"/>
              </w:rPr>
            </w:pPr>
          </w:p>
        </w:tc>
      </w:tr>
    </w:tbl>
    <w:p w14:paraId="126E7F6C" w14:textId="77777777" w:rsidR="00A531E2" w:rsidRPr="00BD6264" w:rsidRDefault="00A531E2" w:rsidP="00A531E2">
      <w:pPr>
        <w:rPr>
          <w:rFonts w:asciiTheme="minorHAnsi" w:hAnsiTheme="minorHAnsi" w:cstheme="minorHAnsi"/>
        </w:rPr>
      </w:pPr>
    </w:p>
    <w:p w14:paraId="1491ACED" w14:textId="77777777" w:rsidR="00DE6EF4" w:rsidRPr="00BD6264" w:rsidRDefault="00DE6EF4" w:rsidP="00A531E2">
      <w:pPr>
        <w:rPr>
          <w:rFonts w:asciiTheme="minorHAnsi" w:hAnsiTheme="minorHAnsi" w:cstheme="minorHAnsi"/>
          <w:b/>
          <w:caps/>
        </w:rPr>
      </w:pPr>
      <w:r w:rsidRPr="00BD6264">
        <w:rPr>
          <w:rFonts w:asciiTheme="minorHAnsi" w:hAnsiTheme="minorHAnsi" w:cstheme="minorHAnsi"/>
          <w:b/>
          <w:caps/>
        </w:rPr>
        <w:t>How to apply</w:t>
      </w:r>
    </w:p>
    <w:p w14:paraId="2A803C53" w14:textId="16331718" w:rsidR="00DE6EF4" w:rsidRPr="00BD6264" w:rsidRDefault="00DE6EF4" w:rsidP="00A531E2">
      <w:pPr>
        <w:rPr>
          <w:rFonts w:asciiTheme="minorHAnsi" w:hAnsiTheme="minorHAnsi" w:cstheme="minorHAnsi"/>
          <w:b/>
          <w:caps/>
        </w:rPr>
      </w:pPr>
      <w:r w:rsidRPr="00BD6264">
        <w:rPr>
          <w:rFonts w:asciiTheme="minorHAnsi" w:hAnsiTheme="minorHAnsi" w:cstheme="minorHAnsi"/>
        </w:rPr>
        <w:t xml:space="preserve">Please send a CV and a brief covering letter (no more than </w:t>
      </w:r>
      <w:r w:rsidR="009D32F9">
        <w:rPr>
          <w:rFonts w:asciiTheme="minorHAnsi" w:hAnsiTheme="minorHAnsi" w:cstheme="minorHAnsi"/>
        </w:rPr>
        <w:t>4</w:t>
      </w:r>
      <w:r w:rsidRPr="00BD6264">
        <w:rPr>
          <w:rFonts w:asciiTheme="minorHAnsi" w:hAnsiTheme="minorHAnsi" w:cstheme="minorHAnsi"/>
        </w:rPr>
        <w:t>00 words.)</w:t>
      </w:r>
    </w:p>
    <w:p w14:paraId="0278AB5B" w14:textId="77777777" w:rsidR="00DE6EF4" w:rsidRPr="00BD6264" w:rsidRDefault="00DE6EF4" w:rsidP="00A531E2">
      <w:pPr>
        <w:rPr>
          <w:rFonts w:asciiTheme="minorHAnsi" w:hAnsiTheme="minorHAnsi" w:cstheme="minorHAnsi"/>
          <w:b/>
          <w:caps/>
        </w:rPr>
      </w:pPr>
    </w:p>
    <w:p w14:paraId="341AFF1E" w14:textId="14971120" w:rsidR="00A531E2" w:rsidRPr="00BD6264" w:rsidRDefault="00A531E2" w:rsidP="00A531E2">
      <w:pPr>
        <w:rPr>
          <w:rFonts w:asciiTheme="minorHAnsi" w:hAnsiTheme="minorHAnsi" w:cstheme="minorHAnsi"/>
          <w:b/>
          <w:caps/>
        </w:rPr>
      </w:pPr>
      <w:r w:rsidRPr="00BD6264">
        <w:rPr>
          <w:rFonts w:asciiTheme="minorHAnsi" w:hAnsiTheme="minorHAnsi" w:cstheme="minorHAnsi"/>
          <w:b/>
          <w:caps/>
        </w:rPr>
        <w:t>Equal Opportunities</w:t>
      </w:r>
    </w:p>
    <w:p w14:paraId="0AB9F42C" w14:textId="77777777" w:rsidR="00A531E2" w:rsidRPr="00BD6264" w:rsidRDefault="00A531E2" w:rsidP="00A531E2">
      <w:pPr>
        <w:rPr>
          <w:rFonts w:asciiTheme="minorHAnsi" w:hAnsiTheme="minorHAnsi" w:cstheme="minorHAnsi"/>
        </w:rPr>
      </w:pPr>
    </w:p>
    <w:p w14:paraId="1AD90066" w14:textId="77777777" w:rsidR="00A531E2" w:rsidRPr="00BD6264" w:rsidRDefault="00A531E2" w:rsidP="00A531E2">
      <w:pPr>
        <w:rPr>
          <w:rFonts w:asciiTheme="minorHAnsi" w:hAnsiTheme="minorHAnsi" w:cstheme="minorHAnsi"/>
        </w:rPr>
      </w:pPr>
      <w:r w:rsidRPr="00BD6264">
        <w:rPr>
          <w:rFonts w:asciiTheme="minorHAnsi" w:hAnsiTheme="minorHAnsi" w:cstheme="minorHAnsi"/>
        </w:rPr>
        <w:t>QCCA is committed to principles of Equal Opportunity for all in terms of service provision and employment. As an employee of the company, it is your responsibility to ensure equality of access to jobs and services to women, Black/ethnic minorities, lesbian and gay men and people with disabilities, regardless of marital status, age, creed/religion and unrelated criminal convictions.</w:t>
      </w:r>
    </w:p>
    <w:p w14:paraId="11F0F651" w14:textId="77777777" w:rsidR="00A531E2" w:rsidRPr="00BD6264" w:rsidRDefault="00A531E2" w:rsidP="00A531E2">
      <w:pPr>
        <w:rPr>
          <w:rFonts w:asciiTheme="minorHAnsi" w:hAnsiTheme="minorHAnsi" w:cstheme="minorHAnsi"/>
          <w:b/>
          <w:caps/>
          <w:u w:val="single"/>
        </w:rPr>
      </w:pPr>
    </w:p>
    <w:p w14:paraId="642629CF" w14:textId="77777777" w:rsidR="00A531E2" w:rsidRPr="00BD6264" w:rsidRDefault="00A531E2" w:rsidP="00A531E2">
      <w:pPr>
        <w:rPr>
          <w:rFonts w:asciiTheme="minorHAnsi" w:hAnsiTheme="minorHAnsi" w:cstheme="minorHAnsi"/>
          <w:b/>
          <w:caps/>
        </w:rPr>
      </w:pPr>
      <w:r w:rsidRPr="00BD6264">
        <w:rPr>
          <w:rFonts w:asciiTheme="minorHAnsi" w:hAnsiTheme="minorHAnsi" w:cstheme="minorHAnsi"/>
          <w:b/>
          <w:caps/>
        </w:rPr>
        <w:t>Health and Safety</w:t>
      </w:r>
    </w:p>
    <w:p w14:paraId="271EE6BB" w14:textId="77777777" w:rsidR="00A531E2" w:rsidRPr="00BD6264" w:rsidRDefault="00A531E2" w:rsidP="00A531E2">
      <w:pPr>
        <w:rPr>
          <w:rFonts w:asciiTheme="minorHAnsi" w:hAnsiTheme="minorHAnsi" w:cstheme="minorHAnsi"/>
        </w:rPr>
      </w:pPr>
    </w:p>
    <w:p w14:paraId="6786696D" w14:textId="77777777" w:rsidR="00A531E2" w:rsidRPr="00BD6264" w:rsidRDefault="00A531E2" w:rsidP="00A531E2">
      <w:pPr>
        <w:rPr>
          <w:rFonts w:asciiTheme="minorHAnsi" w:hAnsiTheme="minorHAnsi" w:cstheme="minorHAnsi"/>
        </w:rPr>
      </w:pPr>
      <w:r w:rsidRPr="00BD6264">
        <w:rPr>
          <w:rFonts w:asciiTheme="minorHAnsi" w:hAnsiTheme="minorHAnsi" w:cstheme="minorHAnsi"/>
        </w:rPr>
        <w:t>All staff have a responsibility to ensure the health and safety of persons and members of the public in the premises or sites controlled by QCCA the methods of achieving this will be provision of safe systems of work, safe and healthy conditions and environment, and including such information, training, instruction and supervision as is necessary to achieve these objectives in accordance with Safety Legislation and the Health and Safety Policy.</w:t>
      </w:r>
    </w:p>
    <w:p w14:paraId="2A875E1B" w14:textId="77777777" w:rsidR="00A531E2" w:rsidRPr="00BD6264" w:rsidRDefault="00A531E2" w:rsidP="00A531E2">
      <w:pPr>
        <w:rPr>
          <w:rFonts w:asciiTheme="minorHAnsi" w:hAnsiTheme="minorHAnsi" w:cstheme="minorHAnsi"/>
        </w:rPr>
      </w:pPr>
    </w:p>
    <w:p w14:paraId="5C2B94D1" w14:textId="77777777" w:rsidR="00D86096" w:rsidRPr="00BD6264" w:rsidRDefault="00D86096">
      <w:pPr>
        <w:rPr>
          <w:rFonts w:asciiTheme="minorHAnsi" w:hAnsiTheme="minorHAnsi" w:cstheme="minorHAnsi"/>
        </w:rPr>
      </w:pPr>
    </w:p>
    <w:sectPr w:rsidR="00D86096" w:rsidRPr="00BD6264" w:rsidSect="00A554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1957" w14:textId="77777777" w:rsidR="00C64509" w:rsidRDefault="00C64509" w:rsidP="00A531E2">
      <w:r>
        <w:separator/>
      </w:r>
    </w:p>
  </w:endnote>
  <w:endnote w:type="continuationSeparator" w:id="0">
    <w:p w14:paraId="4034B796" w14:textId="77777777" w:rsidR="00C64509" w:rsidRDefault="00C64509" w:rsidP="00A5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C06D" w14:textId="77777777" w:rsidR="00C64509" w:rsidRDefault="00C64509" w:rsidP="00A531E2">
      <w:r>
        <w:separator/>
      </w:r>
    </w:p>
  </w:footnote>
  <w:footnote w:type="continuationSeparator" w:id="0">
    <w:p w14:paraId="136BCBA0" w14:textId="77777777" w:rsidR="00C64509" w:rsidRDefault="00C64509" w:rsidP="00A53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1A21"/>
    <w:multiLevelType w:val="multilevel"/>
    <w:tmpl w:val="1710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60C74"/>
    <w:multiLevelType w:val="multilevel"/>
    <w:tmpl w:val="C3C6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353D2"/>
    <w:multiLevelType w:val="hybridMultilevel"/>
    <w:tmpl w:val="D34A71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4B48F3"/>
    <w:multiLevelType w:val="hybridMultilevel"/>
    <w:tmpl w:val="CF7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76873"/>
    <w:multiLevelType w:val="multilevel"/>
    <w:tmpl w:val="99FC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30AEE"/>
    <w:multiLevelType w:val="multilevel"/>
    <w:tmpl w:val="E0A6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305F9D"/>
    <w:multiLevelType w:val="hybridMultilevel"/>
    <w:tmpl w:val="42784E62"/>
    <w:lvl w:ilvl="0" w:tplc="4B16ED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415997"/>
    <w:multiLevelType w:val="multilevel"/>
    <w:tmpl w:val="8008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A2A6D"/>
    <w:multiLevelType w:val="hybridMultilevel"/>
    <w:tmpl w:val="957C2B1C"/>
    <w:lvl w:ilvl="0" w:tplc="4B16ED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114BA9"/>
    <w:multiLevelType w:val="hybridMultilevel"/>
    <w:tmpl w:val="93662E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8"/>
  </w:num>
  <w:num w:numId="5">
    <w:abstractNumId w:val="1"/>
  </w:num>
  <w:num w:numId="6">
    <w:abstractNumId w:val="4"/>
  </w:num>
  <w:num w:numId="7">
    <w:abstractNumId w:val="7"/>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E2"/>
    <w:rsid w:val="000049A2"/>
    <w:rsid w:val="00062213"/>
    <w:rsid w:val="0011108A"/>
    <w:rsid w:val="00176733"/>
    <w:rsid w:val="001812A2"/>
    <w:rsid w:val="001837D7"/>
    <w:rsid w:val="001A3A6C"/>
    <w:rsid w:val="002228C6"/>
    <w:rsid w:val="002311C7"/>
    <w:rsid w:val="002315E6"/>
    <w:rsid w:val="00271723"/>
    <w:rsid w:val="002817BC"/>
    <w:rsid w:val="00285F03"/>
    <w:rsid w:val="002C4ADC"/>
    <w:rsid w:val="002C5D42"/>
    <w:rsid w:val="002C7FDD"/>
    <w:rsid w:val="002E6963"/>
    <w:rsid w:val="00322089"/>
    <w:rsid w:val="0034217B"/>
    <w:rsid w:val="00353022"/>
    <w:rsid w:val="00360F02"/>
    <w:rsid w:val="00392512"/>
    <w:rsid w:val="003A1E40"/>
    <w:rsid w:val="003B7304"/>
    <w:rsid w:val="003D76F5"/>
    <w:rsid w:val="003E09E8"/>
    <w:rsid w:val="003F616C"/>
    <w:rsid w:val="0044553D"/>
    <w:rsid w:val="00450B41"/>
    <w:rsid w:val="00454998"/>
    <w:rsid w:val="00461648"/>
    <w:rsid w:val="00482ACA"/>
    <w:rsid w:val="004A6117"/>
    <w:rsid w:val="0050446A"/>
    <w:rsid w:val="00527E4D"/>
    <w:rsid w:val="00546A41"/>
    <w:rsid w:val="0055109C"/>
    <w:rsid w:val="005663D3"/>
    <w:rsid w:val="005917CC"/>
    <w:rsid w:val="005B1714"/>
    <w:rsid w:val="005D3A97"/>
    <w:rsid w:val="006060BC"/>
    <w:rsid w:val="00637297"/>
    <w:rsid w:val="00685399"/>
    <w:rsid w:val="00690936"/>
    <w:rsid w:val="006B6A8A"/>
    <w:rsid w:val="006E4A10"/>
    <w:rsid w:val="0070009C"/>
    <w:rsid w:val="00787ACF"/>
    <w:rsid w:val="00787EA5"/>
    <w:rsid w:val="007B7A51"/>
    <w:rsid w:val="007C2EEC"/>
    <w:rsid w:val="007D6788"/>
    <w:rsid w:val="007E2AA8"/>
    <w:rsid w:val="00817A3E"/>
    <w:rsid w:val="0085649A"/>
    <w:rsid w:val="00860F2D"/>
    <w:rsid w:val="00864D5F"/>
    <w:rsid w:val="0088071D"/>
    <w:rsid w:val="008B67EC"/>
    <w:rsid w:val="008C5EEC"/>
    <w:rsid w:val="00976203"/>
    <w:rsid w:val="00991BE2"/>
    <w:rsid w:val="009D32F9"/>
    <w:rsid w:val="009F1ADD"/>
    <w:rsid w:val="00A03EA0"/>
    <w:rsid w:val="00A42AFA"/>
    <w:rsid w:val="00A44171"/>
    <w:rsid w:val="00A531E2"/>
    <w:rsid w:val="00A62B41"/>
    <w:rsid w:val="00A747CA"/>
    <w:rsid w:val="00B112AB"/>
    <w:rsid w:val="00B34487"/>
    <w:rsid w:val="00BA5DC3"/>
    <w:rsid w:val="00BB06FE"/>
    <w:rsid w:val="00BD5504"/>
    <w:rsid w:val="00BD6264"/>
    <w:rsid w:val="00C3520D"/>
    <w:rsid w:val="00C425D4"/>
    <w:rsid w:val="00C51B16"/>
    <w:rsid w:val="00C64509"/>
    <w:rsid w:val="00C71E53"/>
    <w:rsid w:val="00C73E68"/>
    <w:rsid w:val="00C7437E"/>
    <w:rsid w:val="00CC29EE"/>
    <w:rsid w:val="00D86096"/>
    <w:rsid w:val="00DE6EF4"/>
    <w:rsid w:val="00E8218B"/>
    <w:rsid w:val="00E94AE4"/>
    <w:rsid w:val="00ED17B0"/>
    <w:rsid w:val="00F200A5"/>
    <w:rsid w:val="00F80A05"/>
    <w:rsid w:val="00FE4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771CD3"/>
  <w15:chartTrackingRefBased/>
  <w15:docId w15:val="{600244C0-6168-0544-97EF-89C2FBE0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1E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A531E2"/>
    <w:pPr>
      <w:ind w:left="720"/>
    </w:pPr>
  </w:style>
  <w:style w:type="paragraph" w:styleId="BodyTextIndent">
    <w:name w:val="Body Text Indent"/>
    <w:basedOn w:val="Normal"/>
    <w:link w:val="BodyTextIndentChar"/>
    <w:rsid w:val="00A531E2"/>
    <w:pPr>
      <w:ind w:left="2880" w:hanging="2880"/>
    </w:pPr>
    <w:rPr>
      <w:b/>
      <w:szCs w:val="20"/>
      <w:lang w:eastAsia="en-US"/>
    </w:rPr>
  </w:style>
  <w:style w:type="character" w:customStyle="1" w:styleId="BodyTextIndentChar">
    <w:name w:val="Body Text Indent Char"/>
    <w:basedOn w:val="DefaultParagraphFont"/>
    <w:link w:val="BodyTextIndent"/>
    <w:rsid w:val="00A531E2"/>
    <w:rPr>
      <w:rFonts w:ascii="Times New Roman" w:eastAsia="Times New Roman" w:hAnsi="Times New Roman" w:cs="Times New Roman"/>
      <w:b/>
      <w:szCs w:val="20"/>
    </w:rPr>
  </w:style>
  <w:style w:type="paragraph" w:customStyle="1" w:styleId="NormalWeb1">
    <w:name w:val="Normal (Web)1"/>
    <w:basedOn w:val="Normal"/>
    <w:rsid w:val="00A531E2"/>
    <w:pPr>
      <w:spacing w:after="225" w:line="336" w:lineRule="atLeast"/>
    </w:pPr>
    <w:rPr>
      <w:lang w:val="en-US" w:eastAsia="en-US"/>
    </w:rPr>
  </w:style>
  <w:style w:type="paragraph" w:customStyle="1" w:styleId="ColourfulListAccent11">
    <w:name w:val="Colourful List – Accent 11"/>
    <w:basedOn w:val="Normal"/>
    <w:uiPriority w:val="34"/>
    <w:qFormat/>
    <w:rsid w:val="00A531E2"/>
    <w:pPr>
      <w:ind w:left="720"/>
    </w:pPr>
  </w:style>
  <w:style w:type="paragraph" w:styleId="ListParagraph">
    <w:name w:val="List Paragraph"/>
    <w:basedOn w:val="Normal"/>
    <w:uiPriority w:val="34"/>
    <w:qFormat/>
    <w:rsid w:val="00A531E2"/>
    <w:pPr>
      <w:ind w:left="720"/>
      <w:contextualSpacing/>
    </w:pPr>
  </w:style>
  <w:style w:type="paragraph" w:styleId="Header">
    <w:name w:val="header"/>
    <w:basedOn w:val="Normal"/>
    <w:link w:val="HeaderChar"/>
    <w:uiPriority w:val="99"/>
    <w:unhideWhenUsed/>
    <w:rsid w:val="00A531E2"/>
    <w:pPr>
      <w:tabs>
        <w:tab w:val="center" w:pos="4680"/>
        <w:tab w:val="right" w:pos="9360"/>
      </w:tabs>
    </w:pPr>
  </w:style>
  <w:style w:type="character" w:customStyle="1" w:styleId="HeaderChar">
    <w:name w:val="Header Char"/>
    <w:basedOn w:val="DefaultParagraphFont"/>
    <w:link w:val="Header"/>
    <w:uiPriority w:val="99"/>
    <w:rsid w:val="00A531E2"/>
    <w:rPr>
      <w:rFonts w:ascii="Times New Roman" w:eastAsia="Times New Roman" w:hAnsi="Times New Roman" w:cs="Times New Roman"/>
      <w:lang w:eastAsia="en-GB"/>
    </w:rPr>
  </w:style>
  <w:style w:type="paragraph" w:styleId="Footer">
    <w:name w:val="footer"/>
    <w:basedOn w:val="Normal"/>
    <w:link w:val="FooterChar"/>
    <w:uiPriority w:val="99"/>
    <w:unhideWhenUsed/>
    <w:rsid w:val="00A531E2"/>
    <w:pPr>
      <w:tabs>
        <w:tab w:val="center" w:pos="4680"/>
        <w:tab w:val="right" w:pos="9360"/>
      </w:tabs>
    </w:pPr>
  </w:style>
  <w:style w:type="character" w:customStyle="1" w:styleId="FooterChar">
    <w:name w:val="Footer Char"/>
    <w:basedOn w:val="DefaultParagraphFont"/>
    <w:link w:val="Footer"/>
    <w:uiPriority w:val="99"/>
    <w:rsid w:val="00A531E2"/>
    <w:rPr>
      <w:rFonts w:ascii="Times New Roman" w:eastAsia="Times New Roman" w:hAnsi="Times New Roman" w:cs="Times New Roman"/>
      <w:lang w:eastAsia="en-GB"/>
    </w:rPr>
  </w:style>
  <w:style w:type="paragraph" w:styleId="NormalWeb">
    <w:name w:val="Normal (Web)"/>
    <w:basedOn w:val="Normal"/>
    <w:uiPriority w:val="99"/>
    <w:unhideWhenUsed/>
    <w:rsid w:val="00A441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88574">
      <w:bodyDiv w:val="1"/>
      <w:marLeft w:val="0"/>
      <w:marRight w:val="0"/>
      <w:marTop w:val="0"/>
      <w:marBottom w:val="0"/>
      <w:divBdr>
        <w:top w:val="none" w:sz="0" w:space="0" w:color="auto"/>
        <w:left w:val="none" w:sz="0" w:space="0" w:color="auto"/>
        <w:bottom w:val="none" w:sz="0" w:space="0" w:color="auto"/>
        <w:right w:val="none" w:sz="0" w:space="0" w:color="auto"/>
      </w:divBdr>
    </w:div>
    <w:div w:id="205010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martin</dc:creator>
  <cp:keywords/>
  <dc:description/>
  <cp:lastModifiedBy>michele martin</cp:lastModifiedBy>
  <cp:revision>34</cp:revision>
  <dcterms:created xsi:type="dcterms:W3CDTF">2023-05-23T14:21:00Z</dcterms:created>
  <dcterms:modified xsi:type="dcterms:W3CDTF">2023-08-25T17:04:00Z</dcterms:modified>
</cp:coreProperties>
</file>